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12E33" w14:textId="77777777" w:rsidR="00F40667" w:rsidRDefault="00F40667" w:rsidP="00FC2D47">
      <w:pPr>
        <w:rPr>
          <w:b/>
          <w:bCs/>
          <w:sz w:val="24"/>
          <w:szCs w:val="28"/>
          <w:lang w:val="en-GB"/>
        </w:rPr>
      </w:pPr>
    </w:p>
    <w:p w14:paraId="44A1DAD7" w14:textId="77777777" w:rsidR="00F40667" w:rsidRDefault="00F40667" w:rsidP="00FC2D47">
      <w:pPr>
        <w:rPr>
          <w:b/>
          <w:bCs/>
          <w:sz w:val="24"/>
          <w:szCs w:val="28"/>
          <w:lang w:val="en-GB"/>
        </w:rPr>
      </w:pPr>
    </w:p>
    <w:p w14:paraId="047A84F5" w14:textId="6B167FAC" w:rsidR="0048777B" w:rsidRPr="007B059D" w:rsidRDefault="00F40667" w:rsidP="00FC2D47">
      <w:pPr>
        <w:rPr>
          <w:b/>
          <w:bCs/>
          <w:sz w:val="24"/>
          <w:szCs w:val="28"/>
          <w:lang w:val="en-GB"/>
        </w:rPr>
      </w:pPr>
      <w:r>
        <w:rPr>
          <w:b/>
          <w:bCs/>
          <w:sz w:val="24"/>
          <w:szCs w:val="28"/>
          <w:lang w:val="en-GB"/>
        </w:rPr>
        <w:t>D</w:t>
      </w:r>
      <w:r w:rsidR="00192BA7">
        <w:rPr>
          <w:b/>
          <w:bCs/>
          <w:sz w:val="24"/>
          <w:szCs w:val="28"/>
          <w:lang w:val="en-GB"/>
        </w:rPr>
        <w:t>ocument completion guidance</w:t>
      </w:r>
    </w:p>
    <w:p w14:paraId="47138A0B" w14:textId="53B098D0" w:rsidR="004E2DC2" w:rsidRPr="007B059D" w:rsidRDefault="05E0F1FD" w:rsidP="05E0F1FD">
      <w:pPr>
        <w:rPr>
          <w:lang w:val="en-US"/>
        </w:rPr>
      </w:pPr>
      <w:r w:rsidRPr="05E0F1FD">
        <w:rPr>
          <w:lang w:val="en-US"/>
        </w:rPr>
        <w:t xml:space="preserve">The document is written from the perspective of a Tree C-Sink Manager </w:t>
      </w:r>
    </w:p>
    <w:p w14:paraId="46407D2C" w14:textId="05309E14" w:rsidR="0048777B" w:rsidRPr="007B059D" w:rsidRDefault="05E0F1FD" w:rsidP="05E0F1FD">
      <w:pPr>
        <w:rPr>
          <w:lang w:val="en-US"/>
        </w:rPr>
      </w:pPr>
      <w:r w:rsidRPr="05E0F1FD">
        <w:rPr>
          <w:lang w:val="en-US"/>
        </w:rPr>
        <w:t xml:space="preserve">The </w:t>
      </w:r>
      <w:r w:rsidRPr="05E0F1FD">
        <w:rPr>
          <w:color w:val="FF0000"/>
          <w:lang w:val="en-US"/>
        </w:rPr>
        <w:t xml:space="preserve">red text </w:t>
      </w:r>
      <w:r w:rsidRPr="00DF495A">
        <w:rPr>
          <w:color w:val="FF0000"/>
          <w:lang w:val="en-US"/>
        </w:rPr>
        <w:t xml:space="preserve">are examples of possible formulations; </w:t>
      </w:r>
      <w:r w:rsidRPr="00CF0EF3">
        <w:rPr>
          <w:lang w:val="en-US"/>
        </w:rPr>
        <w:t xml:space="preserve">it </w:t>
      </w:r>
      <w:r w:rsidRPr="05E0F1FD">
        <w:rPr>
          <w:lang w:val="en-US"/>
        </w:rPr>
        <w:t>must be adjusted according to the actual circumstances of the Project and overwritten by the project proponent.</w:t>
      </w:r>
    </w:p>
    <w:p w14:paraId="02F1B559" w14:textId="74604DF4" w:rsidR="001F5173" w:rsidRPr="006E77E1" w:rsidRDefault="05E0F1FD" w:rsidP="001F5173">
      <w:pPr>
        <w:rPr>
          <w:rFonts w:cs="Calibri"/>
          <w:lang w:val="en-US"/>
        </w:rPr>
      </w:pPr>
      <w:r w:rsidRPr="05E0F1FD">
        <w:rPr>
          <w:lang w:val="en-US"/>
        </w:rPr>
        <w:t xml:space="preserve">The </w:t>
      </w:r>
      <w:r w:rsidRPr="05E0F1FD">
        <w:rPr>
          <w:i/>
          <w:iCs/>
          <w:color w:val="FF0000"/>
          <w:lang w:val="en-US"/>
        </w:rPr>
        <w:t>red text in italics</w:t>
      </w:r>
      <w:r w:rsidRPr="05E0F1FD">
        <w:rPr>
          <w:color w:val="FF0000"/>
          <w:lang w:val="en-US"/>
        </w:rPr>
        <w:t xml:space="preserve"> is an instruction; </w:t>
      </w:r>
      <w:r w:rsidRPr="00CF0EF3">
        <w:rPr>
          <w:lang w:val="en-US"/>
        </w:rPr>
        <w:t xml:space="preserve">it is </w:t>
      </w:r>
      <w:r w:rsidRPr="05E0F1FD">
        <w:rPr>
          <w:rFonts w:cs="Calibri"/>
          <w:lang w:val="en-US"/>
        </w:rPr>
        <w:t xml:space="preserve">an explanation of what the Project proponent has to provide in this section. </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06089E27" w:rsid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24A6CFE0" w14:textId="27EF185D" w:rsidR="00291E40" w:rsidRDefault="00291E40" w:rsidP="0080320C">
      <w:pPr>
        <w:rPr>
          <w:rFonts w:cstheme="minorHAnsi"/>
          <w:szCs w:val="16"/>
          <w:lang w:val="en-US"/>
        </w:rPr>
      </w:pPr>
      <w:r>
        <w:rPr>
          <w:rFonts w:cstheme="minorHAnsi"/>
          <w:szCs w:val="16"/>
          <w:lang w:val="en-US"/>
        </w:rPr>
        <w:t xml:space="preserve">Default text blocks which are not modified/deleted, are considered as written by the </w:t>
      </w:r>
      <w:r w:rsidR="00CF0EF3">
        <w:rPr>
          <w:rFonts w:cstheme="minorHAnsi"/>
          <w:szCs w:val="16"/>
          <w:lang w:val="en-US"/>
        </w:rPr>
        <w:t>P</w:t>
      </w:r>
      <w:r>
        <w:rPr>
          <w:rFonts w:cstheme="minorHAnsi"/>
          <w:szCs w:val="16"/>
          <w:lang w:val="en-US"/>
        </w:rPr>
        <w:t>roject proponent.</w:t>
      </w:r>
    </w:p>
    <w:p w14:paraId="0CFDEC70" w14:textId="4CA3983C" w:rsidR="00E26871" w:rsidRPr="007B059D" w:rsidRDefault="00E26871" w:rsidP="0080320C">
      <w:pPr>
        <w:rPr>
          <w:rFonts w:cstheme="minorHAnsi"/>
          <w:lang w:val="en-GB"/>
        </w:rPr>
      </w:pPr>
    </w:p>
    <w:p w14:paraId="43E3E1F6" w14:textId="4CCB0371" w:rsidR="00742D33" w:rsidRPr="008B32CF" w:rsidRDefault="004E2DC2" w:rsidP="00167844">
      <w:pPr>
        <w:rPr>
          <w:rFonts w:cstheme="minorHAnsi"/>
          <w:b/>
          <w:bCs/>
          <w:lang w:val="en-GB"/>
        </w:rPr>
      </w:pPr>
      <w:bookmarkStart w:id="0" w:name="_GoBack"/>
      <w:bookmarkEnd w:id="0"/>
      <w:r w:rsidRPr="007B059D">
        <w:rPr>
          <w:rFonts w:cstheme="minorHAnsi"/>
          <w:b/>
          <w:bCs/>
          <w:lang w:val="en-GB"/>
        </w:rPr>
        <w:br w:type="page"/>
      </w:r>
      <w:r w:rsidR="00742D33">
        <w:rPr>
          <w:rFonts w:cstheme="minorHAnsi"/>
          <w:lang w:val="en-US"/>
        </w:rPr>
        <w:lastRenderedPageBreak/>
        <w:t>The Project Description Document (PDD) for Global Tree C-Sink projects covers the standard requirements for endorsement of the C-Sink Manager</w:t>
      </w:r>
      <w:r w:rsidR="00FB5FED">
        <w:rPr>
          <w:rFonts w:cstheme="minorHAnsi"/>
          <w:lang w:val="en-US"/>
        </w:rPr>
        <w:t>.</w:t>
      </w:r>
    </w:p>
    <w:p w14:paraId="1B42807A" w14:textId="77777777" w:rsidR="00FB5FED" w:rsidRDefault="00FB5FED" w:rsidP="00B51E67">
      <w:pPr>
        <w:rPr>
          <w:lang w:val="en-US"/>
        </w:rPr>
      </w:pPr>
      <w:r>
        <w:rPr>
          <w:lang w:val="en-US"/>
        </w:rPr>
        <w:t>The information provided must correspond exclusively to the project described. All information must be true and accompanied by verifiable evidence. Additional files and documentation must be submitted together with this PDD as indicated in the different sections. The validated PDD forms the basis for project verification. This requires the provision of information in accordance with the monitoring plan, which is then verified.</w:t>
      </w:r>
    </w:p>
    <w:p w14:paraId="5901F1B0" w14:textId="77777777" w:rsidR="00F40667" w:rsidRPr="00F40667" w:rsidRDefault="00F40667" w:rsidP="00F40667">
      <w:pPr>
        <w:rPr>
          <w:rFonts w:eastAsia="Times New Roman" w:cs="Calibri"/>
          <w:b/>
          <w:bCs/>
          <w:lang w:val="en-GB"/>
        </w:rPr>
      </w:pPr>
      <w:r w:rsidRPr="00F40667">
        <w:rPr>
          <w:rFonts w:eastAsia="Times New Roman" w:cs="Calibri"/>
          <w:b/>
          <w:bCs/>
          <w:lang w:val="en-GB"/>
        </w:rPr>
        <w:t>About the Structure of This Document:</w:t>
      </w:r>
    </w:p>
    <w:p w14:paraId="3AA1E2A7" w14:textId="77777777" w:rsidR="00F40667" w:rsidRPr="00F40667" w:rsidRDefault="00F40667" w:rsidP="00F40667">
      <w:pPr>
        <w:rPr>
          <w:rFonts w:eastAsia="Times New Roman" w:cs="Calibri"/>
          <w:bCs/>
          <w:lang w:val="en-GB"/>
        </w:rPr>
      </w:pPr>
      <w:r w:rsidRPr="00F40667">
        <w:rPr>
          <w:rFonts w:eastAsia="Times New Roman" w:cs="Calibri"/>
          <w:bCs/>
          <w:lang w:val="en-GB"/>
        </w:rPr>
        <w:t>The PDD is structured to provide an overview of the project practices, carbon emissions and removals, spatial organization, monitoring, and other key elements for Tree C-Sinks. Each section is outlined below with a short description.</w:t>
      </w:r>
    </w:p>
    <w:p w14:paraId="773F1152" w14:textId="574DE595" w:rsidR="00F40667" w:rsidRDefault="00F40667" w:rsidP="00F40667">
      <w:pPr>
        <w:spacing w:after="0"/>
        <w:rPr>
          <w:rFonts w:eastAsia="Times New Roman" w:cs="Times New Roman"/>
          <w:b/>
          <w:bCs/>
          <w:u w:val="single"/>
          <w:lang w:val="en-US"/>
        </w:rPr>
      </w:pPr>
      <w:r w:rsidRPr="00F40667">
        <w:rPr>
          <w:rFonts w:eastAsia="Times New Roman" w:cs="Times New Roman"/>
          <w:b/>
          <w:bCs/>
          <w:u w:val="single"/>
          <w:lang w:val="en-US"/>
        </w:rPr>
        <w:t xml:space="preserve">Section 1. Project Description </w:t>
      </w:r>
      <w:r w:rsidRPr="009E5B29">
        <w:rPr>
          <w:rFonts w:eastAsia="Times New Roman" w:cs="Times New Roman"/>
          <w:b/>
          <w:bCs/>
          <w:u w:val="single"/>
          <w:lang w:val="en-US"/>
        </w:rPr>
        <w:t>(p.</w:t>
      </w:r>
      <w:r w:rsidR="00ED4B26">
        <w:rPr>
          <w:rFonts w:eastAsia="Times New Roman" w:cs="Times New Roman"/>
          <w:b/>
          <w:bCs/>
          <w:u w:val="single"/>
          <w:lang w:val="en-US"/>
        </w:rPr>
        <w:t>3</w:t>
      </w:r>
      <w:r w:rsidRPr="009E5B29">
        <w:rPr>
          <w:rFonts w:eastAsia="Times New Roman" w:cs="Times New Roman"/>
          <w:b/>
          <w:bCs/>
          <w:u w:val="single"/>
          <w:lang w:val="en-US"/>
        </w:rPr>
        <w:t>-1</w:t>
      </w:r>
      <w:r w:rsidR="00B0557B" w:rsidRPr="009E5B29">
        <w:rPr>
          <w:rFonts w:eastAsia="Times New Roman" w:cs="Times New Roman"/>
          <w:b/>
          <w:bCs/>
          <w:u w:val="single"/>
          <w:lang w:val="en-US"/>
        </w:rPr>
        <w:t>6</w:t>
      </w:r>
      <w:r w:rsidRPr="009E5B29">
        <w:rPr>
          <w:rFonts w:eastAsia="Times New Roman" w:cs="Times New Roman"/>
          <w:b/>
          <w:bCs/>
          <w:u w:val="single"/>
          <w:lang w:val="en-US"/>
        </w:rPr>
        <w:t>)</w:t>
      </w:r>
      <w:r w:rsidRPr="00F40667">
        <w:rPr>
          <w:rFonts w:eastAsia="Times New Roman" w:cs="Times New Roman"/>
          <w:b/>
          <w:bCs/>
          <w:u w:val="single"/>
          <w:lang w:val="en-US"/>
        </w:rPr>
        <w:t xml:space="preserve"> </w:t>
      </w:r>
    </w:p>
    <w:p w14:paraId="1B7D7D4D" w14:textId="7664F0AC" w:rsidR="00F40667" w:rsidRDefault="00F40667" w:rsidP="00F40667">
      <w:pPr>
        <w:spacing w:after="0"/>
        <w:rPr>
          <w:rFonts w:eastAsia="Times New Roman" w:cs="Arial"/>
          <w:lang w:val="en-GB"/>
        </w:rPr>
      </w:pPr>
      <w:r w:rsidRPr="00F40667">
        <w:rPr>
          <w:rFonts w:eastAsia="Times New Roman" w:cs="Times New Roman"/>
          <w:lang w:val="en-US"/>
        </w:rPr>
        <w:t>This section outlines the key components of the project design. Subsections 1.1 to 1.4 present the core aspects, including the project type, project boundaries, commencement of activities, partners and stakeholders and baseline scenario. In subchapter 1.5, a brief check can be carried out to verify whether the project meets the basic requirements.</w:t>
      </w:r>
      <w:r w:rsidR="009E5B29">
        <w:rPr>
          <w:rFonts w:eastAsia="Times New Roman" w:cs="Times New Roman"/>
          <w:lang w:val="en-US"/>
        </w:rPr>
        <w:t xml:space="preserve"> </w:t>
      </w:r>
      <w:r w:rsidRPr="00F40667">
        <w:rPr>
          <w:rFonts w:eastAsia="Times New Roman" w:cs="Times New Roman"/>
          <w:lang w:val="en-US"/>
        </w:rPr>
        <w:t>Everything relating to the ownership of C sinks can be found in Chapter 1.</w:t>
      </w:r>
      <w:r w:rsidR="009E5B29">
        <w:rPr>
          <w:rFonts w:eastAsia="Times New Roman" w:cs="Times New Roman"/>
          <w:lang w:val="en-US"/>
        </w:rPr>
        <w:t>6</w:t>
      </w:r>
      <w:r w:rsidRPr="00F40667">
        <w:rPr>
          <w:rFonts w:eastAsia="Times New Roman" w:cs="Times New Roman"/>
          <w:lang w:val="en-US"/>
        </w:rPr>
        <w:t>.</w:t>
      </w:r>
      <w:r w:rsidR="009E5B29">
        <w:rPr>
          <w:rFonts w:eastAsia="Times New Roman" w:cs="Times New Roman"/>
          <w:lang w:val="en-US"/>
        </w:rPr>
        <w:t xml:space="preserve"> </w:t>
      </w:r>
      <w:r w:rsidRPr="00F40667">
        <w:rPr>
          <w:rFonts w:eastAsia="Times New Roman" w:cs="Arial"/>
          <w:lang w:val="en-GB"/>
        </w:rPr>
        <w:t>The requirements for demonstrating the project's additionality are set out in Chapter 1.</w:t>
      </w:r>
      <w:r w:rsidR="009E5B29">
        <w:rPr>
          <w:rFonts w:eastAsia="Times New Roman" w:cs="Arial"/>
          <w:lang w:val="en-GB"/>
        </w:rPr>
        <w:t>7</w:t>
      </w:r>
      <w:r w:rsidRPr="00F40667">
        <w:rPr>
          <w:rFonts w:eastAsia="Times New Roman" w:cs="Arial"/>
          <w:lang w:val="en-GB"/>
        </w:rPr>
        <w:t>.</w:t>
      </w:r>
    </w:p>
    <w:p w14:paraId="2FF9F0EF" w14:textId="75E62262" w:rsidR="00F40667" w:rsidRPr="00F40667" w:rsidRDefault="00F40667" w:rsidP="00F40667">
      <w:pPr>
        <w:spacing w:after="0"/>
        <w:rPr>
          <w:rFonts w:eastAsia="Times New Roman" w:cs="Calibri"/>
          <w:b/>
          <w:u w:val="single"/>
          <w:lang w:val="en-US"/>
        </w:rPr>
      </w:pPr>
      <w:r w:rsidRPr="00F40667">
        <w:rPr>
          <w:rFonts w:eastAsia="Times New Roman" w:cs="Times New Roman"/>
          <w:b/>
          <w:bCs/>
          <w:u w:val="single"/>
          <w:lang w:val="en-US"/>
        </w:rPr>
        <w:t xml:space="preserve">Section 2. </w:t>
      </w:r>
      <w:r w:rsidRPr="00F40667">
        <w:rPr>
          <w:rFonts w:eastAsia="Times New Roman" w:cs="Calibri"/>
          <w:b/>
          <w:u w:val="single"/>
          <w:lang w:val="en-US"/>
        </w:rPr>
        <w:t>Estimations of C-</w:t>
      </w:r>
      <w:r w:rsidRPr="0077485E">
        <w:rPr>
          <w:rFonts w:eastAsia="Times New Roman" w:cs="Calibri"/>
          <w:b/>
          <w:u w:val="single"/>
          <w:lang w:val="en-US"/>
        </w:rPr>
        <w:t xml:space="preserve">Sinks (p. </w:t>
      </w:r>
      <w:r w:rsidR="00ED4B26" w:rsidRPr="0077485E">
        <w:rPr>
          <w:rFonts w:eastAsia="Times New Roman" w:cs="Calibri"/>
          <w:b/>
          <w:u w:val="single"/>
          <w:lang w:val="en-US"/>
        </w:rPr>
        <w:t>17</w:t>
      </w:r>
      <w:r w:rsidRPr="0077485E">
        <w:rPr>
          <w:rFonts w:eastAsia="Times New Roman" w:cs="Calibri"/>
          <w:b/>
          <w:u w:val="single"/>
          <w:lang w:val="en-US"/>
        </w:rPr>
        <w:t>-</w:t>
      </w:r>
      <w:r w:rsidR="00ED4B26" w:rsidRPr="0077485E">
        <w:rPr>
          <w:rFonts w:eastAsia="Times New Roman" w:cs="Calibri"/>
          <w:b/>
          <w:u w:val="single"/>
          <w:lang w:val="en-US"/>
        </w:rPr>
        <w:t>18</w:t>
      </w:r>
      <w:r w:rsidRPr="0077485E">
        <w:rPr>
          <w:rFonts w:eastAsia="Times New Roman" w:cs="Calibri"/>
          <w:b/>
          <w:u w:val="single"/>
          <w:lang w:val="en-US"/>
        </w:rPr>
        <w:t>)</w:t>
      </w:r>
    </w:p>
    <w:p w14:paraId="0DF7AB58" w14:textId="44E9F954" w:rsidR="00F40667" w:rsidRDefault="00F40667" w:rsidP="00F40667">
      <w:pPr>
        <w:spacing w:after="0"/>
        <w:rPr>
          <w:rFonts w:eastAsia="Times New Roman" w:cs="Calibri"/>
          <w:lang w:val="en-US"/>
        </w:rPr>
      </w:pPr>
      <w:r w:rsidRPr="00F40667">
        <w:rPr>
          <w:rFonts w:eastAsia="Times New Roman" w:cs="Calibri"/>
          <w:lang w:val="en-US"/>
        </w:rPr>
        <w:t>This section provides a breakdown of the ex-ante calculation of C-Sinks (2.1.) and the potential climate services, such as Global Cooling Services (2.2.) and compensation of methane emissions in Biochar projects (2.3.).</w:t>
      </w:r>
    </w:p>
    <w:p w14:paraId="7175037E" w14:textId="06C44889" w:rsidR="00F40667" w:rsidRPr="00F40667" w:rsidRDefault="00F40667" w:rsidP="00F40667">
      <w:pPr>
        <w:spacing w:after="0"/>
        <w:rPr>
          <w:rFonts w:eastAsia="Times New Roman" w:cs="Calibri"/>
          <w:b/>
          <w:u w:val="single"/>
          <w:lang w:val="en-US"/>
        </w:rPr>
      </w:pPr>
      <w:r w:rsidRPr="0077485E">
        <w:rPr>
          <w:rFonts w:eastAsia="Times New Roman" w:cs="Calibri"/>
          <w:b/>
          <w:u w:val="single"/>
          <w:lang w:val="en-US"/>
        </w:rPr>
        <w:t xml:space="preserve">Section 3. Project Management </w:t>
      </w:r>
      <w:r w:rsidRPr="005773DF">
        <w:rPr>
          <w:rFonts w:eastAsia="Times New Roman" w:cs="Calibri"/>
          <w:b/>
          <w:u w:val="single"/>
          <w:lang w:val="en-US"/>
        </w:rPr>
        <w:t>(p. 1</w:t>
      </w:r>
      <w:r w:rsidR="00ED4B26" w:rsidRPr="005773DF">
        <w:rPr>
          <w:rFonts w:eastAsia="Times New Roman" w:cs="Calibri"/>
          <w:b/>
          <w:u w:val="single"/>
          <w:lang w:val="en-US"/>
        </w:rPr>
        <w:t>9-22</w:t>
      </w:r>
      <w:r w:rsidRPr="005773DF">
        <w:rPr>
          <w:rFonts w:eastAsia="Times New Roman" w:cs="Calibri"/>
          <w:b/>
          <w:u w:val="single"/>
          <w:lang w:val="en-US"/>
        </w:rPr>
        <w:t>)</w:t>
      </w:r>
    </w:p>
    <w:p w14:paraId="3113DF47" w14:textId="52AC8FC9" w:rsidR="00F40667" w:rsidRDefault="00F40667" w:rsidP="00F40667">
      <w:pPr>
        <w:spacing w:after="0"/>
        <w:rPr>
          <w:rFonts w:eastAsia="Times New Roman" w:cs="Calibri"/>
          <w:lang w:val="en-US"/>
        </w:rPr>
      </w:pPr>
      <w:r w:rsidRPr="00671DF4">
        <w:rPr>
          <w:rFonts w:eastAsia="Times New Roman" w:cs="Calibri"/>
          <w:lang w:val="en-US"/>
        </w:rPr>
        <w:t xml:space="preserve">This section details the key project details including social and environmental safeguards. Here all </w:t>
      </w:r>
      <w:r w:rsidR="002E2998" w:rsidRPr="00671DF4">
        <w:rPr>
          <w:rFonts w:eastAsia="Times New Roman" w:cs="Calibri"/>
          <w:lang w:val="en-US"/>
        </w:rPr>
        <w:t>relevant</w:t>
      </w:r>
      <w:r w:rsidRPr="00671DF4">
        <w:rPr>
          <w:rFonts w:eastAsia="Times New Roman" w:cs="Calibri"/>
          <w:lang w:val="en-US"/>
        </w:rPr>
        <w:t xml:space="preserve"> management operations are described as well as internal control systems.</w:t>
      </w:r>
    </w:p>
    <w:p w14:paraId="62696CD9" w14:textId="0C62E9F4"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4. Determination of C-Sinks </w:t>
      </w:r>
      <w:r w:rsidRPr="005773DF">
        <w:rPr>
          <w:rFonts w:eastAsia="Times New Roman" w:cs="Calibri"/>
          <w:b/>
          <w:u w:val="single"/>
          <w:lang w:val="en-US"/>
        </w:rPr>
        <w:t xml:space="preserve">(p. </w:t>
      </w:r>
      <w:r w:rsidR="00ED4B26" w:rsidRPr="005773DF">
        <w:rPr>
          <w:rFonts w:eastAsia="Times New Roman" w:cs="Calibri"/>
          <w:b/>
          <w:u w:val="single"/>
          <w:lang w:val="en-US"/>
        </w:rPr>
        <w:t>23</w:t>
      </w:r>
      <w:r w:rsidRPr="005773DF">
        <w:rPr>
          <w:rFonts w:eastAsia="Times New Roman" w:cs="Calibri"/>
          <w:b/>
          <w:u w:val="single"/>
          <w:lang w:val="en-US"/>
        </w:rPr>
        <w:t>-</w:t>
      </w:r>
      <w:r w:rsidR="00ED4B26" w:rsidRPr="005773DF">
        <w:rPr>
          <w:rFonts w:eastAsia="Times New Roman" w:cs="Calibri"/>
          <w:b/>
          <w:u w:val="single"/>
          <w:lang w:val="en-US"/>
        </w:rPr>
        <w:t>2</w:t>
      </w:r>
      <w:r w:rsidRPr="005773DF">
        <w:rPr>
          <w:rFonts w:eastAsia="Times New Roman" w:cs="Calibri"/>
          <w:b/>
          <w:u w:val="single"/>
          <w:lang w:val="en-US"/>
        </w:rPr>
        <w:t>9</w:t>
      </w:r>
      <w:r w:rsidRPr="0077485E">
        <w:rPr>
          <w:rFonts w:eastAsia="Times New Roman" w:cs="Calibri"/>
          <w:b/>
          <w:u w:val="single"/>
          <w:lang w:val="en-US"/>
        </w:rPr>
        <w:t>, Appendix</w:t>
      </w:r>
      <w:r w:rsidRPr="00F40667">
        <w:rPr>
          <w:rFonts w:eastAsia="Times New Roman" w:cs="Calibri"/>
          <w:b/>
          <w:u w:val="single"/>
          <w:lang w:val="en-US"/>
        </w:rPr>
        <w:t xml:space="preserve"> 3)</w:t>
      </w:r>
    </w:p>
    <w:p w14:paraId="0181BAAB" w14:textId="35350D53" w:rsidR="00F40667" w:rsidRDefault="00F40667" w:rsidP="00F40667">
      <w:pPr>
        <w:spacing w:after="0"/>
        <w:rPr>
          <w:rFonts w:eastAsia="Times New Roman" w:cs="Calibri"/>
          <w:lang w:val="en-US"/>
        </w:rPr>
      </w:pPr>
      <w:r w:rsidRPr="00F40667">
        <w:rPr>
          <w:rFonts w:eastAsia="Times New Roman" w:cs="Calibr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Appendix 3.</w:t>
      </w:r>
    </w:p>
    <w:p w14:paraId="68E2F2EF" w14:textId="65B6B34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Section 5. Registration of C-</w:t>
      </w:r>
      <w:r w:rsidRPr="0077485E">
        <w:rPr>
          <w:rFonts w:eastAsia="Times New Roman" w:cs="Calibri"/>
          <w:b/>
          <w:u w:val="single"/>
          <w:lang w:val="en-US"/>
        </w:rPr>
        <w:t xml:space="preserve">Sink </w:t>
      </w:r>
      <w:r w:rsidRPr="005773DF">
        <w:rPr>
          <w:rFonts w:eastAsia="Times New Roman" w:cs="Calibri"/>
          <w:b/>
          <w:u w:val="single"/>
          <w:lang w:val="en-US"/>
        </w:rPr>
        <w:t xml:space="preserve">(p. </w:t>
      </w:r>
      <w:r w:rsidR="00ED4B26" w:rsidRPr="005773DF">
        <w:rPr>
          <w:rFonts w:eastAsia="Times New Roman" w:cs="Calibri"/>
          <w:b/>
          <w:u w:val="single"/>
          <w:lang w:val="en-US"/>
        </w:rPr>
        <w:t>2</w:t>
      </w:r>
      <w:r w:rsidRPr="005773DF">
        <w:rPr>
          <w:rFonts w:eastAsia="Times New Roman" w:cs="Calibri"/>
          <w:b/>
          <w:u w:val="single"/>
          <w:lang w:val="en-US"/>
        </w:rPr>
        <w:t>9-</w:t>
      </w:r>
      <w:r w:rsidR="00ED4B26" w:rsidRPr="005773DF">
        <w:rPr>
          <w:rFonts w:eastAsia="Times New Roman" w:cs="Calibri"/>
          <w:b/>
          <w:u w:val="single"/>
          <w:lang w:val="en-US"/>
        </w:rPr>
        <w:t>30</w:t>
      </w:r>
      <w:r w:rsidRPr="005773DF">
        <w:rPr>
          <w:rFonts w:eastAsia="Times New Roman" w:cs="Calibri"/>
          <w:b/>
          <w:u w:val="single"/>
          <w:lang w:val="en-US"/>
        </w:rPr>
        <w:t>)</w:t>
      </w:r>
    </w:p>
    <w:p w14:paraId="658E993C" w14:textId="23B3939B" w:rsidR="00F40667" w:rsidRDefault="00F40667" w:rsidP="00F40667">
      <w:pPr>
        <w:spacing w:after="0"/>
        <w:rPr>
          <w:rFonts w:eastAsia="Times New Roman" w:cs="Calibri"/>
          <w:lang w:val="en-US"/>
        </w:rPr>
      </w:pPr>
      <w:r w:rsidRPr="00671DF4">
        <w:rPr>
          <w:rFonts w:eastAsia="Times New Roman" w:cs="Calibri"/>
          <w:lang w:val="en-US"/>
        </w:rPr>
        <w:t>This section outlines the key data requirements for the certification and registration of Tree C-Sinks in the Global Tree C-Sink Registry.</w:t>
      </w:r>
    </w:p>
    <w:p w14:paraId="2A997302" w14:textId="2266E267"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6. Public </w:t>
      </w:r>
      <w:r w:rsidRPr="0077485E">
        <w:rPr>
          <w:rFonts w:eastAsia="Times New Roman" w:cs="Calibri"/>
          <w:b/>
          <w:u w:val="single"/>
          <w:lang w:val="en-US"/>
        </w:rPr>
        <w:t>consultation (p.</w:t>
      </w:r>
      <w:r w:rsidR="00ED4B26" w:rsidRPr="0077485E">
        <w:rPr>
          <w:rFonts w:eastAsia="Times New Roman" w:cs="Calibri"/>
          <w:b/>
          <w:u w:val="single"/>
          <w:lang w:val="en-US"/>
        </w:rPr>
        <w:t>30</w:t>
      </w:r>
      <w:r w:rsidRPr="0077485E">
        <w:rPr>
          <w:rFonts w:eastAsia="Times New Roman" w:cs="Calibri"/>
          <w:b/>
          <w:u w:val="single"/>
          <w:lang w:val="en-US"/>
        </w:rPr>
        <w:t>)</w:t>
      </w:r>
    </w:p>
    <w:p w14:paraId="5BDDCFE5" w14:textId="05BC7BAE" w:rsidR="00F40667" w:rsidRDefault="00F40667" w:rsidP="00F40667">
      <w:pPr>
        <w:spacing w:after="0"/>
        <w:rPr>
          <w:rFonts w:eastAsia="Times New Roman" w:cs="Calibri"/>
          <w:lang w:val="en-US"/>
        </w:rPr>
      </w:pPr>
      <w:r w:rsidRPr="00F40667">
        <w:rPr>
          <w:rFonts w:eastAsia="Times New Roman" w:cs="Calibri"/>
          <w:lang w:val="en-US"/>
        </w:rPr>
        <w:t>This section provides guidance on the requirements for incorporating stakeholder feedback into future versions of the Global Tree C-Sink Standard.</w:t>
      </w:r>
    </w:p>
    <w:p w14:paraId="677D588F" w14:textId="2358B28C" w:rsidR="00F40667" w:rsidRPr="00F40667" w:rsidRDefault="00F40667" w:rsidP="00F40667">
      <w:pPr>
        <w:spacing w:after="0"/>
        <w:rPr>
          <w:rFonts w:eastAsia="Times New Roman" w:cs="Calibri"/>
          <w:b/>
          <w:u w:val="single"/>
          <w:lang w:val="en-US"/>
        </w:rPr>
      </w:pPr>
      <w:r w:rsidRPr="00F40667">
        <w:rPr>
          <w:rFonts w:eastAsia="Times New Roman" w:cs="Calibri"/>
          <w:b/>
          <w:u w:val="single"/>
          <w:lang w:val="en-US"/>
        </w:rPr>
        <w:t xml:space="preserve">Section 7. Appendices </w:t>
      </w:r>
      <w:r w:rsidRPr="0077485E">
        <w:rPr>
          <w:rFonts w:eastAsia="Times New Roman" w:cs="Calibri"/>
          <w:b/>
          <w:u w:val="single"/>
          <w:lang w:val="en-US"/>
        </w:rPr>
        <w:t xml:space="preserve">(p. </w:t>
      </w:r>
      <w:r w:rsidR="00ED4B26" w:rsidRPr="0077485E">
        <w:rPr>
          <w:rFonts w:eastAsia="Times New Roman" w:cs="Calibri"/>
          <w:b/>
          <w:u w:val="single"/>
          <w:lang w:val="en-US"/>
        </w:rPr>
        <w:t>31</w:t>
      </w:r>
      <w:r w:rsidRPr="0077485E">
        <w:rPr>
          <w:rFonts w:eastAsia="Times New Roman" w:cs="Calibri"/>
          <w:b/>
          <w:u w:val="single"/>
          <w:lang w:val="en-US"/>
        </w:rPr>
        <w:t>)</w:t>
      </w:r>
    </w:p>
    <w:p w14:paraId="6CFC5562" w14:textId="77777777" w:rsidR="00F40667" w:rsidRDefault="00F40667" w:rsidP="0077485E">
      <w:pPr>
        <w:rPr>
          <w:rFonts w:cstheme="minorHAnsi"/>
          <w:bCs/>
          <w:lang w:val="en-GB"/>
        </w:rPr>
      </w:pPr>
    </w:p>
    <w:p w14:paraId="40B54D81" w14:textId="77777777" w:rsidR="00F40667" w:rsidRDefault="00F40667" w:rsidP="0077485E">
      <w:pPr>
        <w:rPr>
          <w:rFonts w:cstheme="minorHAnsi"/>
          <w:bCs/>
          <w:lang w:val="en-GB"/>
        </w:rPr>
      </w:pPr>
    </w:p>
    <w:p w14:paraId="3CCB7994" w14:textId="420744C8" w:rsidR="00F40667" w:rsidRDefault="00F40667" w:rsidP="0077485E">
      <w:pPr>
        <w:rPr>
          <w:rFonts w:cstheme="minorHAnsi"/>
          <w:bCs/>
          <w:lang w:val="en-GB"/>
        </w:rPr>
      </w:pPr>
    </w:p>
    <w:p w14:paraId="2BE68B98" w14:textId="77777777" w:rsidR="00ED4B26" w:rsidRDefault="00ED4B26" w:rsidP="0077485E">
      <w:pPr>
        <w:rPr>
          <w:rFonts w:cstheme="minorHAnsi"/>
          <w:bCs/>
          <w:lang w:val="en-GB"/>
        </w:rPr>
      </w:pPr>
    </w:p>
    <w:p w14:paraId="327391F9" w14:textId="0E5061FA" w:rsidR="00A55799" w:rsidRPr="00F40667" w:rsidRDefault="00A55799" w:rsidP="00F40667">
      <w:pPr>
        <w:rPr>
          <w:sz w:val="36"/>
          <w:szCs w:val="36"/>
          <w:lang w:val="en-US"/>
        </w:rPr>
      </w:pPr>
      <w:r w:rsidRPr="00F40667">
        <w:rPr>
          <w:sz w:val="36"/>
          <w:szCs w:val="36"/>
          <w:lang w:val="en-US"/>
        </w:rPr>
        <w:lastRenderedPageBreak/>
        <w:t>Global Tree C-Sink</w:t>
      </w:r>
    </w:p>
    <w:p w14:paraId="47788406" w14:textId="688ADE00" w:rsidR="000417AC" w:rsidRPr="007B059D" w:rsidRDefault="6B923539" w:rsidP="00047A2B">
      <w:pPr>
        <w:pStyle w:val="Heading1"/>
        <w:numPr>
          <w:ilvl w:val="0"/>
          <w:numId w:val="0"/>
        </w:numPr>
        <w:rPr>
          <w:lang w:val="en-US"/>
        </w:rPr>
      </w:pPr>
      <w:bookmarkStart w:id="1" w:name="_Toc222346079"/>
      <w:bookmarkStart w:id="2" w:name="_Toc223513723"/>
      <w:r w:rsidRPr="6B923539">
        <w:rPr>
          <w:lang w:val="en-US"/>
        </w:rPr>
        <w:t>Project Design Document</w:t>
      </w:r>
      <w:bookmarkEnd w:id="1"/>
      <w:bookmarkEnd w:id="2"/>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5948E9CE">
                <wp:simplePos x="0" y="0"/>
                <wp:positionH relativeFrom="column">
                  <wp:posOffset>4484370</wp:posOffset>
                </wp:positionH>
                <wp:positionV relativeFrom="paragraph">
                  <wp:posOffset>108585</wp:posOffset>
                </wp:positionV>
                <wp:extent cx="1805940" cy="1424940"/>
                <wp:effectExtent l="0" t="0" r="22860" b="22860"/>
                <wp:wrapSquare wrapText="bothSides"/>
                <wp:docPr id="2" name="Textfeld 2"/>
                <wp:cNvGraphicFramePr/>
                <a:graphic xmlns:a="http://schemas.openxmlformats.org/drawingml/2006/main">
                  <a:graphicData uri="http://schemas.microsoft.com/office/word/2010/wordprocessingShape">
                    <wps:wsp>
                      <wps:cNvSpPr txBox="1"/>
                      <wps:spPr>
                        <a:xfrm>
                          <a:off x="0" y="0"/>
                          <a:ext cx="1805940" cy="1424940"/>
                        </a:xfrm>
                        <a:prstGeom prst="rect">
                          <a:avLst/>
                        </a:prstGeom>
                        <a:solidFill>
                          <a:schemeClr val="lt1"/>
                        </a:solidFill>
                        <a:ln w="6350">
                          <a:solidFill>
                            <a:prstClr val="black"/>
                          </a:solidFill>
                        </a:ln>
                      </wps:spPr>
                      <wps:txb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3.1pt;margin-top:8.55pt;width:142.2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" fillcolor="white [3201]" strokeweight=".5pt">
                <v:textbox>
                  <w:txbxContent>
                    <w:p w14:paraId="4EEA6E43" w14:textId="64D89213" w:rsidR="000D239F" w:rsidRPr="00202237" w:rsidRDefault="000D239F">
                      <w:pPr>
                        <w:rPr>
                          <w:color w:val="FF0000"/>
                          <w:lang w:val="hu-HU"/>
                        </w:rPr>
                      </w:pPr>
                      <w:r w:rsidRPr="00202237">
                        <w:rPr>
                          <w:color w:val="FF0000"/>
                          <w:lang w:val="hu-HU"/>
                        </w:rPr>
                        <w:t>Logo of the project to be inserted here</w:t>
                      </w:r>
                    </w:p>
                  </w:txbxContent>
                </v:textbox>
                <w10:wrap type="square"/>
              </v:shape>
            </w:pict>
          </mc:Fallback>
        </mc:AlternateContent>
      </w:r>
    </w:p>
    <w:p w14:paraId="2B26BF2B" w14:textId="47327A06" w:rsid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7AC94750" w14:textId="77777777" w:rsidR="001F5173" w:rsidRPr="007B059D" w:rsidRDefault="001F5173" w:rsidP="001F5173">
      <w:pPr>
        <w:tabs>
          <w:tab w:val="left" w:pos="3402"/>
        </w:tabs>
        <w:rPr>
          <w:rFonts w:cstheme="minorHAnsi"/>
          <w:lang w:val="en-US"/>
        </w:rPr>
      </w:pPr>
      <w:r w:rsidRPr="00364757">
        <w:rPr>
          <w:rFonts w:cstheme="minorHAnsi"/>
          <w:lang w:val="en-US"/>
        </w:rPr>
        <w:t>Name of project:</w:t>
      </w:r>
      <w:r>
        <w:rPr>
          <w:rFonts w:cstheme="minorHAnsi"/>
          <w:color w:val="FF0000"/>
          <w:lang w:val="en-US"/>
        </w:rPr>
        <w:tab/>
        <w:t>[</w:t>
      </w:r>
      <w:r w:rsidRPr="003B43B8">
        <w:rPr>
          <w:rFonts w:cstheme="minorHAnsi"/>
          <w:i/>
          <w:color w:val="FF0000"/>
          <w:lang w:val="en-US"/>
        </w:rPr>
        <w:t>Write the project name</w:t>
      </w:r>
      <w:r>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42515266" w:rsidR="000417AC" w:rsidRPr="007B059D" w:rsidRDefault="000417AC" w:rsidP="007E2DFD">
      <w:pPr>
        <w:tabs>
          <w:tab w:val="left" w:pos="3402"/>
        </w:tabs>
        <w:ind w:left="3402" w:hanging="3402"/>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1F5173" w:rsidRPr="001F5173">
        <w:rPr>
          <w:rFonts w:cs="Calibri"/>
          <w:color w:val="FF0000"/>
          <w:lang w:val="en-US"/>
        </w:rPr>
        <w:t xml:space="preserve"> </w:t>
      </w:r>
      <w:r w:rsidR="001F5173" w:rsidRPr="006E77E1">
        <w:rPr>
          <w:rFonts w:cs="Calibri"/>
          <w:color w:val="FF0000"/>
          <w:lang w:val="en-US"/>
        </w:rPr>
        <w:t xml:space="preserve">xx.xx.xxxx </w:t>
      </w:r>
      <w:r w:rsidR="001F5173" w:rsidRPr="006E77E1">
        <w:rPr>
          <w:rFonts w:cs="Calibri"/>
          <w:i/>
          <w:iCs/>
          <w:color w:val="FF0000"/>
          <w:lang w:val="en-GB"/>
        </w:rPr>
        <w:t>(This date equals the date of sending the PDD to the VVB. It is used to identify the version of the PDD and therefore changes with every submission after a modification.)</w:t>
      </w:r>
    </w:p>
    <w:p w14:paraId="5E95D6C2" w14:textId="76B4D0BE" w:rsidR="0048777B" w:rsidRPr="005C5DCF" w:rsidRDefault="001F5173" w:rsidP="005B058E">
      <w:pPr>
        <w:tabs>
          <w:tab w:val="left" w:pos="3402"/>
        </w:tabs>
        <w:rPr>
          <w:rFonts w:cstheme="minorHAnsi"/>
          <w:lang w:val="en-US"/>
        </w:rPr>
      </w:pPr>
      <w:r>
        <w:rPr>
          <w:rFonts w:cstheme="minorHAnsi"/>
          <w:lang w:val="en-US"/>
        </w:rPr>
        <w:t xml:space="preserve">Version of </w:t>
      </w:r>
      <w:r w:rsidR="0089226B" w:rsidRPr="005C5DCF">
        <w:rPr>
          <w:rFonts w:cstheme="minorHAnsi"/>
          <w:lang w:val="en-US"/>
        </w:rPr>
        <w:t>PDD</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C444C4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DE7621">
        <w:rPr>
          <w:rFonts w:cstheme="minorHAnsi"/>
          <w:color w:val="FF0000"/>
          <w:lang w:val="en-US"/>
        </w:rPr>
        <w:t xml:space="preserve"> and country</w:t>
      </w:r>
    </w:p>
    <w:p w14:paraId="1823CCC2" w14:textId="51D071A6" w:rsidR="00C77730" w:rsidRPr="006E77E1" w:rsidRDefault="00E6070B" w:rsidP="00C77730">
      <w:pPr>
        <w:tabs>
          <w:tab w:val="left" w:pos="3402"/>
        </w:tabs>
        <w:ind w:left="3402" w:hanging="3402"/>
        <w:rPr>
          <w:rFonts w:cs="Calibr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00364757">
        <w:rPr>
          <w:rFonts w:cstheme="minorHAnsi"/>
          <w:lang w:val="en-US"/>
        </w:rPr>
        <w:tab/>
      </w:r>
      <w:r w:rsidR="00C77730" w:rsidRPr="006E77E1">
        <w:rPr>
          <w:rFonts w:cs="Calibri"/>
          <w:color w:val="FF0000"/>
          <w:lang w:val="en-US"/>
        </w:rPr>
        <w:t xml:space="preserve">XX.XX.XXXX </w:t>
      </w:r>
      <w:r w:rsidR="00C77730" w:rsidRPr="006E77E1">
        <w:rPr>
          <w:rFonts w:cs="Calibri"/>
          <w:i/>
          <w:iCs/>
          <w:color w:val="FF0000"/>
          <w:lang w:val="en-US"/>
        </w:rPr>
        <w:t xml:space="preserve">(Registration date for the Global </w:t>
      </w:r>
      <w:r w:rsidR="00C77730">
        <w:rPr>
          <w:rFonts w:cs="Calibri"/>
          <w:i/>
          <w:iCs/>
          <w:color w:val="FF0000"/>
          <w:lang w:val="en-US"/>
        </w:rPr>
        <w:t>Tree</w:t>
      </w:r>
      <w:r w:rsidR="00C77730" w:rsidRPr="006E77E1">
        <w:rPr>
          <w:rFonts w:cs="Calibri"/>
          <w:i/>
          <w:iCs/>
          <w:color w:val="FF0000"/>
          <w:lang w:val="en-US"/>
        </w:rPr>
        <w:t xml:space="preserve"> C-Sink service)</w:t>
      </w:r>
    </w:p>
    <w:p w14:paraId="3F92B9F4" w14:textId="1FC41AC3"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364757">
        <w:rPr>
          <w:rFonts w:cstheme="minorHAnsi"/>
          <w:color w:val="FF0000"/>
          <w:lang w:val="en-US"/>
        </w:rPr>
        <w:t xml:space="preserve">2026 </w:t>
      </w:r>
      <w:r w:rsidR="008A1C2C">
        <w:rPr>
          <w:rFonts w:cstheme="minorHAnsi"/>
          <w:color w:val="FF0000"/>
          <w:lang w:val="en-US"/>
        </w:rPr>
        <w:t xml:space="preserve">- </w:t>
      </w:r>
      <w:r w:rsidR="002E2998" w:rsidRPr="002E2998">
        <w:rPr>
          <w:rFonts w:cstheme="minorHAnsi"/>
          <w:i/>
          <w:color w:val="FF0000"/>
          <w:lang w:val="en-US"/>
        </w:rPr>
        <w:t>20xx</w:t>
      </w:r>
      <w:r w:rsidR="002E2998" w:rsidRPr="00A53F0F">
        <w:rPr>
          <w:rFonts w:cstheme="minorHAnsi"/>
          <w:i/>
          <w:color w:val="FF0000"/>
          <w:lang w:val="en-US"/>
        </w:rPr>
        <w:t xml:space="preserve"> </w:t>
      </w:r>
      <w:r w:rsidR="001B745D" w:rsidRPr="002E2998">
        <w:rPr>
          <w:rFonts w:cstheme="minorHAnsi"/>
          <w:i/>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4DCF7792" w14:textId="0B0C7CC0" w:rsidR="00E6070B" w:rsidRPr="007B059D" w:rsidRDefault="001B745D" w:rsidP="00F408D5">
      <w:pPr>
        <w:tabs>
          <w:tab w:val="left" w:pos="3402"/>
        </w:tabs>
        <w:ind w:left="3402" w:hanging="3402"/>
        <w:rPr>
          <w:rFonts w:cstheme="minorHAnsi"/>
          <w:lang w:val="en-US"/>
        </w:rPr>
      </w:pPr>
      <w:r>
        <w:rPr>
          <w:rFonts w:cstheme="minorHAnsi"/>
          <w:i/>
          <w:iCs/>
          <w:color w:val="FF0000"/>
          <w:lang w:val="en-US"/>
        </w:rPr>
        <w:tab/>
      </w:r>
      <w:r w:rsidRPr="05E0F1FD">
        <w:rPr>
          <w:i/>
          <w:iCs/>
          <w:color w:val="FF0000"/>
          <w:lang w:val="en-US"/>
        </w:rPr>
        <w:t>[</w:t>
      </w:r>
      <w:r w:rsidR="008A1C2C" w:rsidRPr="05E0F1FD">
        <w:rPr>
          <w:i/>
          <w:iCs/>
          <w:color w:val="FF0000"/>
          <w:lang w:val="en-US"/>
        </w:rPr>
        <w:t>A s</w:t>
      </w:r>
      <w:r w:rsidR="00B32A31" w:rsidRPr="05E0F1FD">
        <w:rPr>
          <w:i/>
          <w:iCs/>
          <w:color w:val="FF0000"/>
          <w:lang w:val="en-US"/>
        </w:rPr>
        <w:t>hort description not exceeding 150</w:t>
      </w:r>
      <w:r w:rsidRPr="05E0F1FD">
        <w:rPr>
          <w:i/>
          <w:iCs/>
          <w:color w:val="FF0000"/>
          <w:lang w:val="en-US"/>
        </w:rPr>
        <w:t xml:space="preserve"> words]</w:t>
      </w:r>
      <w:r w:rsidR="00754D60">
        <w:rPr>
          <w:rFonts w:cstheme="minorHAnsi"/>
          <w:lang w:val="en-US"/>
        </w:rPr>
        <w:br w:type="page"/>
      </w:r>
    </w:p>
    <w:sdt>
      <w:sdtPr>
        <w:id w:val="140979728"/>
        <w:docPartObj>
          <w:docPartGallery w:val="Table of Contents"/>
          <w:docPartUnique/>
        </w:docPartObj>
      </w:sdtPr>
      <w:sdtEndPr/>
      <w:sdtContent>
        <w:p w14:paraId="48D559CE" w14:textId="1E0E6BDB" w:rsidR="00E9001B" w:rsidRPr="007B059D" w:rsidRDefault="6B923539" w:rsidP="00754D60">
          <w:pPr>
            <w:rPr>
              <w:lang w:val="en-US"/>
            </w:rPr>
          </w:pPr>
          <w:r w:rsidRPr="6B923539">
            <w:rPr>
              <w:lang w:val="en-US"/>
            </w:rPr>
            <w:t>Table of content</w:t>
          </w:r>
        </w:p>
        <w:p w14:paraId="520C1006" w14:textId="49A65FD5" w:rsidR="004D519A" w:rsidRDefault="6B923539">
          <w:pPr>
            <w:pStyle w:val="TOC1"/>
            <w:tabs>
              <w:tab w:val="right" w:leader="dot" w:pos="9345"/>
            </w:tabs>
            <w:rPr>
              <w:rFonts w:eastAsiaTheme="minorEastAsia"/>
              <w:noProof/>
              <w:lang w:val="de-AT" w:eastAsia="de-AT"/>
            </w:rPr>
          </w:pPr>
          <w:r>
            <w:fldChar w:fldCharType="begin"/>
          </w:r>
          <w:r w:rsidR="00E9001B">
            <w:instrText>TOC \o "1-3" \z \u \h</w:instrText>
          </w:r>
          <w:r>
            <w:fldChar w:fldCharType="separate"/>
          </w:r>
          <w:hyperlink w:anchor="_Toc223513723" w:history="1">
            <w:r w:rsidR="004D519A" w:rsidRPr="004D2677">
              <w:rPr>
                <w:rStyle w:val="Hyperlink"/>
                <w:noProof/>
                <w:lang w:val="en-US"/>
              </w:rPr>
              <w:t>Project Design Document</w:t>
            </w:r>
            <w:r w:rsidR="004D519A">
              <w:rPr>
                <w:noProof/>
                <w:webHidden/>
              </w:rPr>
              <w:tab/>
            </w:r>
            <w:r w:rsidR="004D519A">
              <w:rPr>
                <w:noProof/>
                <w:webHidden/>
              </w:rPr>
              <w:fldChar w:fldCharType="begin"/>
            </w:r>
            <w:r w:rsidR="004D519A">
              <w:rPr>
                <w:noProof/>
                <w:webHidden/>
              </w:rPr>
              <w:instrText xml:space="preserve"> PAGEREF _Toc223513723 \h </w:instrText>
            </w:r>
            <w:r w:rsidR="004D519A">
              <w:rPr>
                <w:noProof/>
                <w:webHidden/>
              </w:rPr>
            </w:r>
            <w:r w:rsidR="004D519A">
              <w:rPr>
                <w:noProof/>
                <w:webHidden/>
              </w:rPr>
              <w:fldChar w:fldCharType="separate"/>
            </w:r>
            <w:r w:rsidR="004D519A">
              <w:rPr>
                <w:noProof/>
                <w:webHidden/>
              </w:rPr>
              <w:t>3</w:t>
            </w:r>
            <w:r w:rsidR="004D519A">
              <w:rPr>
                <w:noProof/>
                <w:webHidden/>
              </w:rPr>
              <w:fldChar w:fldCharType="end"/>
            </w:r>
          </w:hyperlink>
        </w:p>
        <w:p w14:paraId="33CF9ACF" w14:textId="786C4EC7" w:rsidR="004D519A" w:rsidRDefault="00733561">
          <w:pPr>
            <w:pStyle w:val="TOC1"/>
            <w:tabs>
              <w:tab w:val="left" w:pos="440"/>
              <w:tab w:val="right" w:leader="dot" w:pos="9345"/>
            </w:tabs>
            <w:rPr>
              <w:rFonts w:eastAsiaTheme="minorEastAsia"/>
              <w:noProof/>
              <w:lang w:val="de-AT" w:eastAsia="de-AT"/>
            </w:rPr>
          </w:pPr>
          <w:hyperlink w:anchor="_Toc223513724" w:history="1">
            <w:r w:rsidR="004D519A" w:rsidRPr="004D2677">
              <w:rPr>
                <w:rStyle w:val="Hyperlink"/>
                <w:rFonts w:cstheme="minorHAnsi"/>
                <w:noProof/>
                <w:lang w:val="en-US"/>
              </w:rPr>
              <w:t>1</w:t>
            </w:r>
            <w:r w:rsidR="004D519A">
              <w:rPr>
                <w:rFonts w:eastAsiaTheme="minorEastAsia"/>
                <w:noProof/>
                <w:lang w:val="de-AT" w:eastAsia="de-AT"/>
              </w:rPr>
              <w:tab/>
            </w:r>
            <w:r w:rsidR="004D519A" w:rsidRPr="004D2677">
              <w:rPr>
                <w:rStyle w:val="Hyperlink"/>
                <w:noProof/>
                <w:lang w:val="en-US"/>
              </w:rPr>
              <w:t>Purpose and general description of Project</w:t>
            </w:r>
            <w:r w:rsidR="004D519A">
              <w:rPr>
                <w:noProof/>
                <w:webHidden/>
              </w:rPr>
              <w:tab/>
            </w:r>
            <w:r w:rsidR="004D519A">
              <w:rPr>
                <w:noProof/>
                <w:webHidden/>
              </w:rPr>
              <w:fldChar w:fldCharType="begin"/>
            </w:r>
            <w:r w:rsidR="004D519A">
              <w:rPr>
                <w:noProof/>
                <w:webHidden/>
              </w:rPr>
              <w:instrText xml:space="preserve"> PAGEREF _Toc223513724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3E72CEDE" w14:textId="46737686" w:rsidR="004D519A" w:rsidRDefault="00733561">
          <w:pPr>
            <w:pStyle w:val="TOC2"/>
            <w:rPr>
              <w:rFonts w:cstheme="minorBidi"/>
              <w:noProof/>
              <w:lang w:val="de-AT" w:eastAsia="de-AT"/>
            </w:rPr>
          </w:pPr>
          <w:hyperlink w:anchor="_Toc223513725" w:history="1">
            <w:r w:rsidR="004D519A" w:rsidRPr="004D2677">
              <w:rPr>
                <w:rStyle w:val="Hyperlink"/>
                <w:noProof/>
              </w:rPr>
              <w:t>1.1</w:t>
            </w:r>
            <w:r w:rsidR="004D519A">
              <w:rPr>
                <w:rFonts w:cstheme="minorBidi"/>
                <w:noProof/>
                <w:lang w:val="de-AT" w:eastAsia="de-AT"/>
              </w:rPr>
              <w:tab/>
            </w:r>
            <w:r w:rsidR="004D519A" w:rsidRPr="004D2677">
              <w:rPr>
                <w:rStyle w:val="Hyperlink"/>
                <w:noProof/>
              </w:rPr>
              <w:t>Project location and project duration</w:t>
            </w:r>
            <w:r w:rsidR="004D519A">
              <w:rPr>
                <w:noProof/>
                <w:webHidden/>
              </w:rPr>
              <w:tab/>
            </w:r>
            <w:r w:rsidR="004D519A">
              <w:rPr>
                <w:noProof/>
                <w:webHidden/>
              </w:rPr>
              <w:fldChar w:fldCharType="begin"/>
            </w:r>
            <w:r w:rsidR="004D519A">
              <w:rPr>
                <w:noProof/>
                <w:webHidden/>
              </w:rPr>
              <w:instrText xml:space="preserve"> PAGEREF _Toc223513725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5576E20E" w14:textId="57C17158" w:rsidR="004D519A" w:rsidRDefault="00733561">
          <w:pPr>
            <w:pStyle w:val="TOC3"/>
            <w:rPr>
              <w:rFonts w:cstheme="minorBidi"/>
              <w:noProof/>
              <w:lang w:val="de-AT" w:eastAsia="de-AT"/>
            </w:rPr>
          </w:pPr>
          <w:hyperlink w:anchor="_Toc223513726" w:history="1">
            <w:r w:rsidR="004D519A" w:rsidRPr="004D2677">
              <w:rPr>
                <w:rStyle w:val="Hyperlink"/>
                <w:noProof/>
                <w:lang w:val="en-US"/>
              </w:rPr>
              <w:t>1.1.1</w:t>
            </w:r>
            <w:r w:rsidR="004D519A">
              <w:rPr>
                <w:rFonts w:cstheme="minorBidi"/>
                <w:noProof/>
                <w:lang w:val="de-AT" w:eastAsia="de-AT"/>
              </w:rPr>
              <w:tab/>
            </w:r>
            <w:r w:rsidR="004D519A" w:rsidRPr="004D2677">
              <w:rPr>
                <w:rStyle w:val="Hyperlink"/>
                <w:noProof/>
                <w:lang w:val="en-US"/>
              </w:rPr>
              <w:t>Project location</w:t>
            </w:r>
            <w:r w:rsidR="004D519A">
              <w:rPr>
                <w:noProof/>
                <w:webHidden/>
              </w:rPr>
              <w:tab/>
            </w:r>
            <w:r w:rsidR="004D519A">
              <w:rPr>
                <w:noProof/>
                <w:webHidden/>
              </w:rPr>
              <w:fldChar w:fldCharType="begin"/>
            </w:r>
            <w:r w:rsidR="004D519A">
              <w:rPr>
                <w:noProof/>
                <w:webHidden/>
              </w:rPr>
              <w:instrText xml:space="preserve"> PAGEREF _Toc223513726 \h </w:instrText>
            </w:r>
            <w:r w:rsidR="004D519A">
              <w:rPr>
                <w:noProof/>
                <w:webHidden/>
              </w:rPr>
            </w:r>
            <w:r w:rsidR="004D519A">
              <w:rPr>
                <w:noProof/>
                <w:webHidden/>
              </w:rPr>
              <w:fldChar w:fldCharType="separate"/>
            </w:r>
            <w:r w:rsidR="004D519A">
              <w:rPr>
                <w:noProof/>
                <w:webHidden/>
              </w:rPr>
              <w:t>7</w:t>
            </w:r>
            <w:r w:rsidR="004D519A">
              <w:rPr>
                <w:noProof/>
                <w:webHidden/>
              </w:rPr>
              <w:fldChar w:fldCharType="end"/>
            </w:r>
          </w:hyperlink>
        </w:p>
        <w:p w14:paraId="4CCB10E5" w14:textId="3E6AC245" w:rsidR="004D519A" w:rsidRDefault="00733561">
          <w:pPr>
            <w:pStyle w:val="TOC3"/>
            <w:rPr>
              <w:rFonts w:cstheme="minorBidi"/>
              <w:noProof/>
              <w:lang w:val="de-AT" w:eastAsia="de-AT"/>
            </w:rPr>
          </w:pPr>
          <w:hyperlink w:anchor="_Toc223513727" w:history="1">
            <w:r w:rsidR="004D519A" w:rsidRPr="004D2677">
              <w:rPr>
                <w:rStyle w:val="Hyperlink"/>
                <w:noProof/>
                <w:lang w:val="en-US"/>
              </w:rPr>
              <w:t>1.1.2.</w:t>
            </w:r>
            <w:r w:rsidR="004D519A">
              <w:rPr>
                <w:rFonts w:cstheme="minorBidi"/>
                <w:noProof/>
                <w:lang w:val="de-AT" w:eastAsia="de-AT"/>
              </w:rPr>
              <w:tab/>
            </w:r>
            <w:r w:rsidR="004D519A" w:rsidRPr="004D2677">
              <w:rPr>
                <w:rStyle w:val="Hyperlink"/>
                <w:noProof/>
                <w:lang w:val="en-US"/>
              </w:rPr>
              <w:t>Project land tenure</w:t>
            </w:r>
            <w:r w:rsidR="004D519A">
              <w:rPr>
                <w:noProof/>
                <w:webHidden/>
              </w:rPr>
              <w:tab/>
            </w:r>
            <w:r w:rsidR="004D519A">
              <w:rPr>
                <w:noProof/>
                <w:webHidden/>
              </w:rPr>
              <w:fldChar w:fldCharType="begin"/>
            </w:r>
            <w:r w:rsidR="004D519A">
              <w:rPr>
                <w:noProof/>
                <w:webHidden/>
              </w:rPr>
              <w:instrText xml:space="preserve"> PAGEREF _Toc223513727 \h </w:instrText>
            </w:r>
            <w:r w:rsidR="004D519A">
              <w:rPr>
                <w:noProof/>
                <w:webHidden/>
              </w:rPr>
            </w:r>
            <w:r w:rsidR="004D519A">
              <w:rPr>
                <w:noProof/>
                <w:webHidden/>
              </w:rPr>
              <w:fldChar w:fldCharType="separate"/>
            </w:r>
            <w:r w:rsidR="004D519A">
              <w:rPr>
                <w:noProof/>
                <w:webHidden/>
              </w:rPr>
              <w:t>8</w:t>
            </w:r>
            <w:r w:rsidR="004D519A">
              <w:rPr>
                <w:noProof/>
                <w:webHidden/>
              </w:rPr>
              <w:fldChar w:fldCharType="end"/>
            </w:r>
          </w:hyperlink>
        </w:p>
        <w:p w14:paraId="25540AEB" w14:textId="273C43AB" w:rsidR="004D519A" w:rsidRDefault="00733561">
          <w:pPr>
            <w:pStyle w:val="TOC3"/>
            <w:rPr>
              <w:rFonts w:cstheme="minorBidi"/>
              <w:noProof/>
              <w:lang w:val="de-AT" w:eastAsia="de-AT"/>
            </w:rPr>
          </w:pPr>
          <w:hyperlink w:anchor="_Toc223513728" w:history="1">
            <w:r w:rsidR="004D519A" w:rsidRPr="004D2677">
              <w:rPr>
                <w:rStyle w:val="Hyperlink"/>
                <w:noProof/>
                <w:lang w:val="en-US"/>
              </w:rPr>
              <w:t>1.1.3.</w:t>
            </w:r>
            <w:r w:rsidR="004D519A">
              <w:rPr>
                <w:rFonts w:cstheme="minorBidi"/>
                <w:noProof/>
                <w:lang w:val="de-AT" w:eastAsia="de-AT"/>
              </w:rPr>
              <w:tab/>
            </w:r>
            <w:r w:rsidR="004D519A" w:rsidRPr="004D2677">
              <w:rPr>
                <w:rStyle w:val="Hyperlink"/>
                <w:noProof/>
                <w:lang w:val="en-US"/>
              </w:rPr>
              <w:t>Presence of Indigenous Peoples</w:t>
            </w:r>
            <w:r w:rsidR="004D519A">
              <w:rPr>
                <w:noProof/>
                <w:webHidden/>
              </w:rPr>
              <w:tab/>
            </w:r>
            <w:r w:rsidR="004D519A">
              <w:rPr>
                <w:noProof/>
                <w:webHidden/>
              </w:rPr>
              <w:fldChar w:fldCharType="begin"/>
            </w:r>
            <w:r w:rsidR="004D519A">
              <w:rPr>
                <w:noProof/>
                <w:webHidden/>
              </w:rPr>
              <w:instrText xml:space="preserve"> PAGEREF _Toc223513728 \h </w:instrText>
            </w:r>
            <w:r w:rsidR="004D519A">
              <w:rPr>
                <w:noProof/>
                <w:webHidden/>
              </w:rPr>
            </w:r>
            <w:r w:rsidR="004D519A">
              <w:rPr>
                <w:noProof/>
                <w:webHidden/>
              </w:rPr>
              <w:fldChar w:fldCharType="separate"/>
            </w:r>
            <w:r w:rsidR="004D519A">
              <w:rPr>
                <w:noProof/>
                <w:webHidden/>
              </w:rPr>
              <w:t>9</w:t>
            </w:r>
            <w:r w:rsidR="004D519A">
              <w:rPr>
                <w:noProof/>
                <w:webHidden/>
              </w:rPr>
              <w:fldChar w:fldCharType="end"/>
            </w:r>
          </w:hyperlink>
        </w:p>
        <w:p w14:paraId="2433982A" w14:textId="3119292B" w:rsidR="004D519A" w:rsidRDefault="00733561">
          <w:pPr>
            <w:pStyle w:val="TOC3"/>
            <w:rPr>
              <w:rFonts w:cstheme="minorBidi"/>
              <w:noProof/>
              <w:lang w:val="de-AT" w:eastAsia="de-AT"/>
            </w:rPr>
          </w:pPr>
          <w:hyperlink w:anchor="_Toc223513729" w:history="1">
            <w:r w:rsidR="004D519A" w:rsidRPr="004D2677">
              <w:rPr>
                <w:rStyle w:val="Hyperlink"/>
                <w:noProof/>
              </w:rPr>
              <w:t>1.1.4.</w:t>
            </w:r>
            <w:r w:rsidR="004D519A">
              <w:rPr>
                <w:rFonts w:cstheme="minorBidi"/>
                <w:noProof/>
                <w:lang w:val="de-AT" w:eastAsia="de-AT"/>
              </w:rPr>
              <w:tab/>
            </w:r>
            <w:r w:rsidR="004D519A" w:rsidRPr="004D2677">
              <w:rPr>
                <w:rStyle w:val="Hyperlink"/>
                <w:noProof/>
              </w:rPr>
              <w:t>Project duration</w:t>
            </w:r>
            <w:r w:rsidR="004D519A">
              <w:rPr>
                <w:noProof/>
                <w:webHidden/>
              </w:rPr>
              <w:tab/>
            </w:r>
            <w:r w:rsidR="004D519A">
              <w:rPr>
                <w:noProof/>
                <w:webHidden/>
              </w:rPr>
              <w:fldChar w:fldCharType="begin"/>
            </w:r>
            <w:r w:rsidR="004D519A">
              <w:rPr>
                <w:noProof/>
                <w:webHidden/>
              </w:rPr>
              <w:instrText xml:space="preserve"> PAGEREF _Toc223513729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6A613EF9" w14:textId="65603E9F" w:rsidR="004D519A" w:rsidRDefault="00733561">
          <w:pPr>
            <w:pStyle w:val="TOC2"/>
            <w:rPr>
              <w:rFonts w:cstheme="minorBidi"/>
              <w:noProof/>
              <w:lang w:val="de-AT" w:eastAsia="de-AT"/>
            </w:rPr>
          </w:pPr>
          <w:hyperlink w:anchor="_Toc223513730" w:history="1">
            <w:r w:rsidR="004D519A" w:rsidRPr="004D2677">
              <w:rPr>
                <w:rStyle w:val="Hyperlink"/>
                <w:noProof/>
              </w:rPr>
              <w:t>1.2</w:t>
            </w:r>
            <w:r w:rsidR="004D519A">
              <w:rPr>
                <w:rFonts w:cstheme="minorBidi"/>
                <w:noProof/>
                <w:lang w:val="de-AT" w:eastAsia="de-AT"/>
              </w:rPr>
              <w:tab/>
            </w:r>
            <w:r w:rsidR="004D519A" w:rsidRPr="004D2677">
              <w:rPr>
                <w:rStyle w:val="Hyperlink"/>
                <w:noProof/>
              </w:rPr>
              <w:t>Project partners and stakeholders</w:t>
            </w:r>
            <w:r w:rsidR="004D519A">
              <w:rPr>
                <w:noProof/>
                <w:webHidden/>
              </w:rPr>
              <w:tab/>
            </w:r>
            <w:r w:rsidR="004D519A">
              <w:rPr>
                <w:noProof/>
                <w:webHidden/>
              </w:rPr>
              <w:fldChar w:fldCharType="begin"/>
            </w:r>
            <w:r w:rsidR="004D519A">
              <w:rPr>
                <w:noProof/>
                <w:webHidden/>
              </w:rPr>
              <w:instrText xml:space="preserve"> PAGEREF _Toc223513730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2FB9CDBF" w14:textId="755C10AA" w:rsidR="004D519A" w:rsidRDefault="00733561">
          <w:pPr>
            <w:pStyle w:val="TOC3"/>
            <w:rPr>
              <w:rFonts w:cstheme="minorBidi"/>
              <w:noProof/>
              <w:lang w:val="de-AT" w:eastAsia="de-AT"/>
            </w:rPr>
          </w:pPr>
          <w:hyperlink w:anchor="_Toc223513731" w:history="1">
            <w:r w:rsidR="004D519A" w:rsidRPr="004D2677">
              <w:rPr>
                <w:rStyle w:val="Hyperlink"/>
                <w:noProof/>
                <w:lang w:val="en-US"/>
              </w:rPr>
              <w:t>1.2.1</w:t>
            </w:r>
            <w:r w:rsidR="004D519A">
              <w:rPr>
                <w:rFonts w:cstheme="minorBidi"/>
                <w:noProof/>
                <w:lang w:val="de-AT" w:eastAsia="de-AT"/>
              </w:rPr>
              <w:tab/>
            </w:r>
            <w:r w:rsidR="004D519A" w:rsidRPr="004D2677">
              <w:rPr>
                <w:rStyle w:val="Hyperlink"/>
                <w:noProof/>
                <w:lang w:val="en-US"/>
              </w:rPr>
              <w:t>Project partners</w:t>
            </w:r>
            <w:r w:rsidR="004D519A">
              <w:rPr>
                <w:noProof/>
                <w:webHidden/>
              </w:rPr>
              <w:tab/>
            </w:r>
            <w:r w:rsidR="004D519A">
              <w:rPr>
                <w:noProof/>
                <w:webHidden/>
              </w:rPr>
              <w:fldChar w:fldCharType="begin"/>
            </w:r>
            <w:r w:rsidR="004D519A">
              <w:rPr>
                <w:noProof/>
                <w:webHidden/>
              </w:rPr>
              <w:instrText xml:space="preserve"> PAGEREF _Toc223513731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0616D276" w14:textId="10505FB3" w:rsidR="004D519A" w:rsidRDefault="00733561">
          <w:pPr>
            <w:pStyle w:val="TOC3"/>
            <w:rPr>
              <w:rFonts w:cstheme="minorBidi"/>
              <w:noProof/>
              <w:lang w:val="de-AT" w:eastAsia="de-AT"/>
            </w:rPr>
          </w:pPr>
          <w:hyperlink w:anchor="_Toc223513732" w:history="1">
            <w:r w:rsidR="004D519A" w:rsidRPr="004D2677">
              <w:rPr>
                <w:rStyle w:val="Hyperlink"/>
                <w:noProof/>
              </w:rPr>
              <w:t>1.2.2</w:t>
            </w:r>
            <w:r w:rsidR="004D519A">
              <w:rPr>
                <w:rFonts w:cstheme="minorBidi"/>
                <w:noProof/>
                <w:lang w:val="de-AT" w:eastAsia="de-AT"/>
              </w:rPr>
              <w:tab/>
            </w:r>
            <w:r w:rsidR="004D519A" w:rsidRPr="004D2677">
              <w:rPr>
                <w:rStyle w:val="Hyperlink"/>
                <w:noProof/>
              </w:rPr>
              <w:t>Project stakeholder assessment</w:t>
            </w:r>
            <w:r w:rsidR="004D519A">
              <w:rPr>
                <w:noProof/>
                <w:webHidden/>
              </w:rPr>
              <w:tab/>
            </w:r>
            <w:r w:rsidR="004D519A">
              <w:rPr>
                <w:noProof/>
                <w:webHidden/>
              </w:rPr>
              <w:fldChar w:fldCharType="begin"/>
            </w:r>
            <w:r w:rsidR="004D519A">
              <w:rPr>
                <w:noProof/>
                <w:webHidden/>
              </w:rPr>
              <w:instrText xml:space="preserve"> PAGEREF _Toc223513732 \h </w:instrText>
            </w:r>
            <w:r w:rsidR="004D519A">
              <w:rPr>
                <w:noProof/>
                <w:webHidden/>
              </w:rPr>
            </w:r>
            <w:r w:rsidR="004D519A">
              <w:rPr>
                <w:noProof/>
                <w:webHidden/>
              </w:rPr>
              <w:fldChar w:fldCharType="separate"/>
            </w:r>
            <w:r w:rsidR="004D519A">
              <w:rPr>
                <w:noProof/>
                <w:webHidden/>
              </w:rPr>
              <w:t>10</w:t>
            </w:r>
            <w:r w:rsidR="004D519A">
              <w:rPr>
                <w:noProof/>
                <w:webHidden/>
              </w:rPr>
              <w:fldChar w:fldCharType="end"/>
            </w:r>
          </w:hyperlink>
        </w:p>
        <w:p w14:paraId="3494A394" w14:textId="55E06F75" w:rsidR="004D519A" w:rsidRDefault="00733561">
          <w:pPr>
            <w:pStyle w:val="TOC2"/>
            <w:rPr>
              <w:rFonts w:cstheme="minorBidi"/>
              <w:noProof/>
              <w:lang w:val="de-AT" w:eastAsia="de-AT"/>
            </w:rPr>
          </w:pPr>
          <w:hyperlink w:anchor="_Toc223513733" w:history="1">
            <w:r w:rsidR="004D519A" w:rsidRPr="004D2677">
              <w:rPr>
                <w:rStyle w:val="Hyperlink"/>
                <w:noProof/>
              </w:rPr>
              <w:t>1.3</w:t>
            </w:r>
            <w:r w:rsidR="004D519A">
              <w:rPr>
                <w:rFonts w:cstheme="minorBidi"/>
                <w:noProof/>
                <w:lang w:val="de-AT" w:eastAsia="de-AT"/>
              </w:rPr>
              <w:tab/>
            </w:r>
            <w:r w:rsidR="004D519A" w:rsidRPr="004D2677">
              <w:rPr>
                <w:rStyle w:val="Hyperlink"/>
                <w:noProof/>
              </w:rPr>
              <w:t>Baseline scenario</w:t>
            </w:r>
            <w:r w:rsidR="004D519A">
              <w:rPr>
                <w:noProof/>
                <w:webHidden/>
              </w:rPr>
              <w:tab/>
            </w:r>
            <w:r w:rsidR="004D519A">
              <w:rPr>
                <w:noProof/>
                <w:webHidden/>
              </w:rPr>
              <w:fldChar w:fldCharType="begin"/>
            </w:r>
            <w:r w:rsidR="004D519A">
              <w:rPr>
                <w:noProof/>
                <w:webHidden/>
              </w:rPr>
              <w:instrText xml:space="preserve"> PAGEREF _Toc223513733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5542CC6" w14:textId="1090863A" w:rsidR="004D519A" w:rsidRDefault="00733561">
          <w:pPr>
            <w:pStyle w:val="TOC2"/>
            <w:rPr>
              <w:rFonts w:cstheme="minorBidi"/>
              <w:noProof/>
              <w:lang w:val="de-AT" w:eastAsia="de-AT"/>
            </w:rPr>
          </w:pPr>
          <w:hyperlink w:anchor="_Toc223513734" w:history="1">
            <w:r w:rsidR="004D519A" w:rsidRPr="004D2677">
              <w:rPr>
                <w:rStyle w:val="Hyperlink"/>
                <w:noProof/>
              </w:rPr>
              <w:t>1.4</w:t>
            </w:r>
            <w:r w:rsidR="004D519A">
              <w:rPr>
                <w:rFonts w:cstheme="minorBidi"/>
                <w:noProof/>
                <w:lang w:val="de-AT" w:eastAsia="de-AT"/>
              </w:rPr>
              <w:tab/>
            </w:r>
            <w:r w:rsidR="004D519A" w:rsidRPr="004D2677">
              <w:rPr>
                <w:rStyle w:val="Hyperlink"/>
                <w:noProof/>
              </w:rPr>
              <w:t>Project Boundary</w:t>
            </w:r>
            <w:r w:rsidR="004D519A">
              <w:rPr>
                <w:noProof/>
                <w:webHidden/>
              </w:rPr>
              <w:tab/>
            </w:r>
            <w:r w:rsidR="004D519A">
              <w:rPr>
                <w:noProof/>
                <w:webHidden/>
              </w:rPr>
              <w:fldChar w:fldCharType="begin"/>
            </w:r>
            <w:r w:rsidR="004D519A">
              <w:rPr>
                <w:noProof/>
                <w:webHidden/>
              </w:rPr>
              <w:instrText xml:space="preserve"> PAGEREF _Toc223513734 \h </w:instrText>
            </w:r>
            <w:r w:rsidR="004D519A">
              <w:rPr>
                <w:noProof/>
                <w:webHidden/>
              </w:rPr>
            </w:r>
            <w:r w:rsidR="004D519A">
              <w:rPr>
                <w:noProof/>
                <w:webHidden/>
              </w:rPr>
              <w:fldChar w:fldCharType="separate"/>
            </w:r>
            <w:r w:rsidR="004D519A">
              <w:rPr>
                <w:noProof/>
                <w:webHidden/>
              </w:rPr>
              <w:t>11</w:t>
            </w:r>
            <w:r w:rsidR="004D519A">
              <w:rPr>
                <w:noProof/>
                <w:webHidden/>
              </w:rPr>
              <w:fldChar w:fldCharType="end"/>
            </w:r>
          </w:hyperlink>
        </w:p>
        <w:p w14:paraId="494670C2" w14:textId="2DB1D86F" w:rsidR="004D519A" w:rsidRDefault="00733561">
          <w:pPr>
            <w:pStyle w:val="TOC3"/>
            <w:rPr>
              <w:rFonts w:cstheme="minorBidi"/>
              <w:noProof/>
              <w:lang w:val="de-AT" w:eastAsia="de-AT"/>
            </w:rPr>
          </w:pPr>
          <w:hyperlink w:anchor="_Toc223513735" w:history="1">
            <w:r w:rsidR="004D519A" w:rsidRPr="004D2677">
              <w:rPr>
                <w:rStyle w:val="Hyperlink"/>
                <w:noProof/>
                <w:lang w:val="en-US"/>
              </w:rPr>
              <w:t>1.4.1</w:t>
            </w:r>
            <w:r w:rsidR="004D519A">
              <w:rPr>
                <w:rFonts w:cstheme="minorBidi"/>
                <w:noProof/>
                <w:lang w:val="de-AT" w:eastAsia="de-AT"/>
              </w:rPr>
              <w:tab/>
            </w:r>
            <w:r w:rsidR="004D519A" w:rsidRPr="004D2677">
              <w:rPr>
                <w:rStyle w:val="Hyperlink"/>
                <w:noProof/>
                <w:lang w:val="en-US"/>
              </w:rPr>
              <w:t>Carbon Removals – C-Sinks</w:t>
            </w:r>
            <w:r w:rsidR="004D519A">
              <w:rPr>
                <w:noProof/>
                <w:webHidden/>
              </w:rPr>
              <w:tab/>
            </w:r>
            <w:r w:rsidR="004D519A">
              <w:rPr>
                <w:noProof/>
                <w:webHidden/>
              </w:rPr>
              <w:fldChar w:fldCharType="begin"/>
            </w:r>
            <w:r w:rsidR="004D519A">
              <w:rPr>
                <w:noProof/>
                <w:webHidden/>
              </w:rPr>
              <w:instrText xml:space="preserve"> PAGEREF _Toc223513735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2E60B199" w14:textId="5A0BBA9C" w:rsidR="004D519A" w:rsidRDefault="00733561">
          <w:pPr>
            <w:pStyle w:val="TOC3"/>
            <w:rPr>
              <w:rFonts w:cstheme="minorBidi"/>
              <w:noProof/>
              <w:lang w:val="de-AT" w:eastAsia="de-AT"/>
            </w:rPr>
          </w:pPr>
          <w:hyperlink w:anchor="_Toc223513736" w:history="1">
            <w:r w:rsidR="004D519A" w:rsidRPr="004D2677">
              <w:rPr>
                <w:rStyle w:val="Hyperlink"/>
                <w:noProof/>
                <w:lang w:val="en-US"/>
              </w:rPr>
              <w:t>1.4.2</w:t>
            </w:r>
            <w:r w:rsidR="004D519A">
              <w:rPr>
                <w:rFonts w:cstheme="minorBidi"/>
                <w:noProof/>
                <w:lang w:val="de-AT" w:eastAsia="de-AT"/>
              </w:rPr>
              <w:tab/>
            </w:r>
            <w:r w:rsidR="004D519A" w:rsidRPr="004D2677">
              <w:rPr>
                <w:rStyle w:val="Hyperlink"/>
                <w:noProof/>
                <w:lang w:val="en-US"/>
              </w:rPr>
              <w:t>Project Emission Portfolio</w:t>
            </w:r>
            <w:r w:rsidR="004D519A">
              <w:rPr>
                <w:noProof/>
                <w:webHidden/>
              </w:rPr>
              <w:tab/>
            </w:r>
            <w:r w:rsidR="004D519A">
              <w:rPr>
                <w:noProof/>
                <w:webHidden/>
              </w:rPr>
              <w:fldChar w:fldCharType="begin"/>
            </w:r>
            <w:r w:rsidR="004D519A">
              <w:rPr>
                <w:noProof/>
                <w:webHidden/>
              </w:rPr>
              <w:instrText xml:space="preserve"> PAGEREF _Toc223513736 \h </w:instrText>
            </w:r>
            <w:r w:rsidR="004D519A">
              <w:rPr>
                <w:noProof/>
                <w:webHidden/>
              </w:rPr>
            </w:r>
            <w:r w:rsidR="004D519A">
              <w:rPr>
                <w:noProof/>
                <w:webHidden/>
              </w:rPr>
              <w:fldChar w:fldCharType="separate"/>
            </w:r>
            <w:r w:rsidR="004D519A">
              <w:rPr>
                <w:noProof/>
                <w:webHidden/>
              </w:rPr>
              <w:t>12</w:t>
            </w:r>
            <w:r w:rsidR="004D519A">
              <w:rPr>
                <w:noProof/>
                <w:webHidden/>
              </w:rPr>
              <w:fldChar w:fldCharType="end"/>
            </w:r>
          </w:hyperlink>
        </w:p>
        <w:p w14:paraId="4E89FC5E" w14:textId="47ADEEB6" w:rsidR="004D519A" w:rsidRDefault="00733561">
          <w:pPr>
            <w:pStyle w:val="TOC2"/>
            <w:rPr>
              <w:rFonts w:cstheme="minorBidi"/>
              <w:noProof/>
              <w:lang w:val="de-AT" w:eastAsia="de-AT"/>
            </w:rPr>
          </w:pPr>
          <w:hyperlink w:anchor="_Toc223513737" w:history="1">
            <w:r w:rsidR="004D519A" w:rsidRPr="004D2677">
              <w:rPr>
                <w:rStyle w:val="Hyperlink"/>
                <w:noProof/>
              </w:rPr>
              <w:t>1.5</w:t>
            </w:r>
            <w:r w:rsidR="004D519A">
              <w:rPr>
                <w:rFonts w:cstheme="minorBidi"/>
                <w:noProof/>
                <w:lang w:val="de-AT" w:eastAsia="de-AT"/>
              </w:rPr>
              <w:tab/>
            </w:r>
            <w:r w:rsidR="004D519A" w:rsidRPr="004D2677">
              <w:rPr>
                <w:rStyle w:val="Hyperlink"/>
                <w:noProof/>
              </w:rPr>
              <w:t>Eligibility</w:t>
            </w:r>
            <w:r w:rsidR="004D519A">
              <w:rPr>
                <w:noProof/>
                <w:webHidden/>
              </w:rPr>
              <w:tab/>
            </w:r>
            <w:r w:rsidR="004D519A">
              <w:rPr>
                <w:noProof/>
                <w:webHidden/>
              </w:rPr>
              <w:fldChar w:fldCharType="begin"/>
            </w:r>
            <w:r w:rsidR="004D519A">
              <w:rPr>
                <w:noProof/>
                <w:webHidden/>
              </w:rPr>
              <w:instrText xml:space="preserve"> PAGEREF _Toc223513737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1EA38E6C" w14:textId="5EF2FD5D" w:rsidR="004D519A" w:rsidRDefault="00733561">
          <w:pPr>
            <w:pStyle w:val="TOC2"/>
            <w:rPr>
              <w:rFonts w:cstheme="minorBidi"/>
              <w:noProof/>
              <w:lang w:val="de-AT" w:eastAsia="de-AT"/>
            </w:rPr>
          </w:pPr>
          <w:hyperlink w:anchor="_Toc223513738" w:history="1">
            <w:r w:rsidR="004D519A" w:rsidRPr="004D2677">
              <w:rPr>
                <w:rStyle w:val="Hyperlink"/>
                <w:noProof/>
              </w:rPr>
              <w:t>1.6</w:t>
            </w:r>
            <w:r w:rsidR="004D519A">
              <w:rPr>
                <w:rFonts w:cstheme="minorBidi"/>
                <w:noProof/>
                <w:lang w:val="de-AT" w:eastAsia="de-AT"/>
              </w:rPr>
              <w:tab/>
            </w:r>
            <w:r w:rsidR="004D519A" w:rsidRPr="004D2677">
              <w:rPr>
                <w:rStyle w:val="Hyperlink"/>
                <w:noProof/>
              </w:rPr>
              <w:t>Ownership</w:t>
            </w:r>
            <w:r w:rsidR="004D519A">
              <w:rPr>
                <w:noProof/>
                <w:webHidden/>
              </w:rPr>
              <w:tab/>
            </w:r>
            <w:r w:rsidR="004D519A">
              <w:rPr>
                <w:noProof/>
                <w:webHidden/>
              </w:rPr>
              <w:fldChar w:fldCharType="begin"/>
            </w:r>
            <w:r w:rsidR="004D519A">
              <w:rPr>
                <w:noProof/>
                <w:webHidden/>
              </w:rPr>
              <w:instrText xml:space="preserve"> PAGEREF _Toc223513738 \h </w:instrText>
            </w:r>
            <w:r w:rsidR="004D519A">
              <w:rPr>
                <w:noProof/>
                <w:webHidden/>
              </w:rPr>
            </w:r>
            <w:r w:rsidR="004D519A">
              <w:rPr>
                <w:noProof/>
                <w:webHidden/>
              </w:rPr>
              <w:fldChar w:fldCharType="separate"/>
            </w:r>
            <w:r w:rsidR="004D519A">
              <w:rPr>
                <w:noProof/>
                <w:webHidden/>
              </w:rPr>
              <w:t>13</w:t>
            </w:r>
            <w:r w:rsidR="004D519A">
              <w:rPr>
                <w:noProof/>
                <w:webHidden/>
              </w:rPr>
              <w:fldChar w:fldCharType="end"/>
            </w:r>
          </w:hyperlink>
        </w:p>
        <w:p w14:paraId="039B8AC6" w14:textId="6854320F" w:rsidR="004D519A" w:rsidRDefault="00733561">
          <w:pPr>
            <w:pStyle w:val="TOC3"/>
            <w:rPr>
              <w:rFonts w:cstheme="minorBidi"/>
              <w:noProof/>
              <w:lang w:val="de-AT" w:eastAsia="de-AT"/>
            </w:rPr>
          </w:pPr>
          <w:hyperlink w:anchor="_Toc223513739" w:history="1">
            <w:r w:rsidR="004D519A" w:rsidRPr="004D2677">
              <w:rPr>
                <w:rStyle w:val="Hyperlink"/>
                <w:noProof/>
                <w:lang w:val="en-US"/>
              </w:rPr>
              <w:t>1.6.1</w:t>
            </w:r>
            <w:r w:rsidR="004D519A">
              <w:rPr>
                <w:rFonts w:cstheme="minorBidi"/>
                <w:noProof/>
                <w:lang w:val="de-AT" w:eastAsia="de-AT"/>
              </w:rPr>
              <w:tab/>
            </w:r>
            <w:r w:rsidR="004D519A" w:rsidRPr="004D2677">
              <w:rPr>
                <w:rStyle w:val="Hyperlink"/>
                <w:noProof/>
                <w:lang w:val="en-US"/>
              </w:rPr>
              <w:t>Transfer of carbon rights on sale</w:t>
            </w:r>
            <w:r w:rsidR="004D519A">
              <w:rPr>
                <w:noProof/>
                <w:webHidden/>
              </w:rPr>
              <w:tab/>
            </w:r>
            <w:r w:rsidR="004D519A">
              <w:rPr>
                <w:noProof/>
                <w:webHidden/>
              </w:rPr>
              <w:fldChar w:fldCharType="begin"/>
            </w:r>
            <w:r w:rsidR="004D519A">
              <w:rPr>
                <w:noProof/>
                <w:webHidden/>
              </w:rPr>
              <w:instrText xml:space="preserve"> PAGEREF _Toc223513739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012770A0" w14:textId="6D0B61E6" w:rsidR="004D519A" w:rsidRDefault="00733561">
          <w:pPr>
            <w:pStyle w:val="TOC3"/>
            <w:rPr>
              <w:rFonts w:cstheme="minorBidi"/>
              <w:noProof/>
              <w:lang w:val="de-AT" w:eastAsia="de-AT"/>
            </w:rPr>
          </w:pPr>
          <w:hyperlink w:anchor="_Toc223513740" w:history="1">
            <w:r w:rsidR="004D519A" w:rsidRPr="004D2677">
              <w:rPr>
                <w:rStyle w:val="Hyperlink"/>
                <w:noProof/>
                <w:lang w:val="en-US"/>
              </w:rPr>
              <w:t>1.6.2</w:t>
            </w:r>
            <w:r w:rsidR="004D519A">
              <w:rPr>
                <w:rFonts w:cstheme="minorBidi"/>
                <w:noProof/>
                <w:lang w:val="de-AT" w:eastAsia="de-AT"/>
              </w:rPr>
              <w:tab/>
            </w:r>
            <w:r w:rsidR="004D519A" w:rsidRPr="004D2677">
              <w:rPr>
                <w:rStyle w:val="Hyperlink"/>
                <w:noProof/>
                <w:lang w:val="en-US"/>
              </w:rPr>
              <w:t>Change of landowner</w:t>
            </w:r>
            <w:r w:rsidR="004D519A">
              <w:rPr>
                <w:noProof/>
                <w:webHidden/>
              </w:rPr>
              <w:tab/>
            </w:r>
            <w:r w:rsidR="004D519A">
              <w:rPr>
                <w:noProof/>
                <w:webHidden/>
              </w:rPr>
              <w:fldChar w:fldCharType="begin"/>
            </w:r>
            <w:r w:rsidR="004D519A">
              <w:rPr>
                <w:noProof/>
                <w:webHidden/>
              </w:rPr>
              <w:instrText xml:space="preserve"> PAGEREF _Toc223513740 \h </w:instrText>
            </w:r>
            <w:r w:rsidR="004D519A">
              <w:rPr>
                <w:noProof/>
                <w:webHidden/>
              </w:rPr>
            </w:r>
            <w:r w:rsidR="004D519A">
              <w:rPr>
                <w:noProof/>
                <w:webHidden/>
              </w:rPr>
              <w:fldChar w:fldCharType="separate"/>
            </w:r>
            <w:r w:rsidR="004D519A">
              <w:rPr>
                <w:noProof/>
                <w:webHidden/>
              </w:rPr>
              <w:t>14</w:t>
            </w:r>
            <w:r w:rsidR="004D519A">
              <w:rPr>
                <w:noProof/>
                <w:webHidden/>
              </w:rPr>
              <w:fldChar w:fldCharType="end"/>
            </w:r>
          </w:hyperlink>
        </w:p>
        <w:p w14:paraId="6118616C" w14:textId="17DDE8CD" w:rsidR="004D519A" w:rsidRDefault="00733561">
          <w:pPr>
            <w:pStyle w:val="TOC2"/>
            <w:rPr>
              <w:rFonts w:cstheme="minorBidi"/>
              <w:noProof/>
              <w:lang w:val="de-AT" w:eastAsia="de-AT"/>
            </w:rPr>
          </w:pPr>
          <w:hyperlink w:anchor="_Toc223513741" w:history="1">
            <w:r w:rsidR="004D519A" w:rsidRPr="004D2677">
              <w:rPr>
                <w:rStyle w:val="Hyperlink"/>
                <w:noProof/>
              </w:rPr>
              <w:t>1.7</w:t>
            </w:r>
            <w:r w:rsidR="004D519A">
              <w:rPr>
                <w:rFonts w:cstheme="minorBidi"/>
                <w:noProof/>
                <w:lang w:val="de-AT" w:eastAsia="de-AT"/>
              </w:rPr>
              <w:tab/>
            </w:r>
            <w:r w:rsidR="004D519A" w:rsidRPr="004D2677">
              <w:rPr>
                <w:rStyle w:val="Hyperlink"/>
                <w:noProof/>
              </w:rPr>
              <w:t>Additionality</w:t>
            </w:r>
            <w:r w:rsidR="004D519A">
              <w:rPr>
                <w:noProof/>
                <w:webHidden/>
              </w:rPr>
              <w:tab/>
            </w:r>
            <w:r w:rsidR="004D519A">
              <w:rPr>
                <w:noProof/>
                <w:webHidden/>
              </w:rPr>
              <w:fldChar w:fldCharType="begin"/>
            </w:r>
            <w:r w:rsidR="004D519A">
              <w:rPr>
                <w:noProof/>
                <w:webHidden/>
              </w:rPr>
              <w:instrText xml:space="preserve"> PAGEREF _Toc223513741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7F5E4805" w14:textId="54EAD96E" w:rsidR="004D519A" w:rsidRDefault="00733561">
          <w:pPr>
            <w:pStyle w:val="TOC3"/>
            <w:rPr>
              <w:rFonts w:cstheme="minorBidi"/>
              <w:noProof/>
              <w:lang w:val="de-AT" w:eastAsia="de-AT"/>
            </w:rPr>
          </w:pPr>
          <w:hyperlink w:anchor="_Toc223513742" w:history="1">
            <w:r w:rsidR="004D519A" w:rsidRPr="004D2677">
              <w:rPr>
                <w:rStyle w:val="Hyperlink"/>
                <w:noProof/>
                <w:lang w:val="en-US"/>
              </w:rPr>
              <w:t>1.7.1</w:t>
            </w:r>
            <w:r w:rsidR="004D519A">
              <w:rPr>
                <w:rFonts w:cstheme="minorBidi"/>
                <w:noProof/>
                <w:lang w:val="de-AT" w:eastAsia="de-AT"/>
              </w:rPr>
              <w:tab/>
            </w:r>
            <w:r w:rsidR="004D519A" w:rsidRPr="004D2677">
              <w:rPr>
                <w:rStyle w:val="Hyperlink"/>
                <w:noProof/>
                <w:lang w:val="en-US"/>
              </w:rPr>
              <w:t>Regulatory Additionality</w:t>
            </w:r>
            <w:r w:rsidR="004D519A">
              <w:rPr>
                <w:noProof/>
                <w:webHidden/>
              </w:rPr>
              <w:tab/>
            </w:r>
            <w:r w:rsidR="004D519A">
              <w:rPr>
                <w:noProof/>
                <w:webHidden/>
              </w:rPr>
              <w:fldChar w:fldCharType="begin"/>
            </w:r>
            <w:r w:rsidR="004D519A">
              <w:rPr>
                <w:noProof/>
                <w:webHidden/>
              </w:rPr>
              <w:instrText xml:space="preserve"> PAGEREF _Toc223513742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EFDE0AD" w14:textId="69E138F1" w:rsidR="004D519A" w:rsidRDefault="00733561">
          <w:pPr>
            <w:pStyle w:val="TOC3"/>
            <w:rPr>
              <w:rFonts w:cstheme="minorBidi"/>
              <w:noProof/>
              <w:lang w:val="de-AT" w:eastAsia="de-AT"/>
            </w:rPr>
          </w:pPr>
          <w:hyperlink w:anchor="_Toc223513743" w:history="1">
            <w:r w:rsidR="004D519A" w:rsidRPr="004D2677">
              <w:rPr>
                <w:rStyle w:val="Hyperlink"/>
                <w:noProof/>
                <w:lang w:val="en-US"/>
              </w:rPr>
              <w:t>1.7.2</w:t>
            </w:r>
            <w:r w:rsidR="004D519A">
              <w:rPr>
                <w:rFonts w:cstheme="minorBidi"/>
                <w:noProof/>
                <w:lang w:val="de-AT" w:eastAsia="de-AT"/>
              </w:rPr>
              <w:tab/>
            </w:r>
            <w:r w:rsidR="004D519A" w:rsidRPr="004D2677">
              <w:rPr>
                <w:rStyle w:val="Hyperlink"/>
                <w:noProof/>
                <w:lang w:val="en-US"/>
              </w:rPr>
              <w:t>Carbon Removal Additionality</w:t>
            </w:r>
            <w:r w:rsidR="004D519A">
              <w:rPr>
                <w:noProof/>
                <w:webHidden/>
              </w:rPr>
              <w:tab/>
            </w:r>
            <w:r w:rsidR="004D519A">
              <w:rPr>
                <w:noProof/>
                <w:webHidden/>
              </w:rPr>
              <w:fldChar w:fldCharType="begin"/>
            </w:r>
            <w:r w:rsidR="004D519A">
              <w:rPr>
                <w:noProof/>
                <w:webHidden/>
              </w:rPr>
              <w:instrText xml:space="preserve"> PAGEREF _Toc223513743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4CA1263D" w14:textId="0A84477D" w:rsidR="004D519A" w:rsidRDefault="00733561">
          <w:pPr>
            <w:pStyle w:val="TOC3"/>
            <w:rPr>
              <w:rFonts w:cstheme="minorBidi"/>
              <w:noProof/>
              <w:lang w:val="de-AT" w:eastAsia="de-AT"/>
            </w:rPr>
          </w:pPr>
          <w:hyperlink w:anchor="_Toc223513744" w:history="1">
            <w:r w:rsidR="004D519A" w:rsidRPr="004D2677">
              <w:rPr>
                <w:rStyle w:val="Hyperlink"/>
                <w:noProof/>
                <w:lang w:val="en-US"/>
              </w:rPr>
              <w:t>1.7.3</w:t>
            </w:r>
            <w:r w:rsidR="004D519A">
              <w:rPr>
                <w:rFonts w:cstheme="minorBidi"/>
                <w:noProof/>
                <w:lang w:val="de-AT" w:eastAsia="de-AT"/>
              </w:rPr>
              <w:tab/>
            </w:r>
            <w:r w:rsidR="004D519A" w:rsidRPr="004D2677">
              <w:rPr>
                <w:rStyle w:val="Hyperlink"/>
                <w:noProof/>
                <w:lang w:val="en-US"/>
              </w:rPr>
              <w:t>Ecological Additionality</w:t>
            </w:r>
            <w:r w:rsidR="004D519A">
              <w:rPr>
                <w:noProof/>
                <w:webHidden/>
              </w:rPr>
              <w:tab/>
            </w:r>
            <w:r w:rsidR="004D519A">
              <w:rPr>
                <w:noProof/>
                <w:webHidden/>
              </w:rPr>
              <w:fldChar w:fldCharType="begin"/>
            </w:r>
            <w:r w:rsidR="004D519A">
              <w:rPr>
                <w:noProof/>
                <w:webHidden/>
              </w:rPr>
              <w:instrText xml:space="preserve"> PAGEREF _Toc223513744 \h </w:instrText>
            </w:r>
            <w:r w:rsidR="004D519A">
              <w:rPr>
                <w:noProof/>
                <w:webHidden/>
              </w:rPr>
            </w:r>
            <w:r w:rsidR="004D519A">
              <w:rPr>
                <w:noProof/>
                <w:webHidden/>
              </w:rPr>
              <w:fldChar w:fldCharType="separate"/>
            </w:r>
            <w:r w:rsidR="004D519A">
              <w:rPr>
                <w:noProof/>
                <w:webHidden/>
              </w:rPr>
              <w:t>15</w:t>
            </w:r>
            <w:r w:rsidR="004D519A">
              <w:rPr>
                <w:noProof/>
                <w:webHidden/>
              </w:rPr>
              <w:fldChar w:fldCharType="end"/>
            </w:r>
          </w:hyperlink>
        </w:p>
        <w:p w14:paraId="5D44C062" w14:textId="605BC7EF" w:rsidR="004D519A" w:rsidRDefault="00733561">
          <w:pPr>
            <w:pStyle w:val="TOC2"/>
            <w:rPr>
              <w:rFonts w:cstheme="minorBidi"/>
              <w:noProof/>
              <w:lang w:val="de-AT" w:eastAsia="de-AT"/>
            </w:rPr>
          </w:pPr>
          <w:hyperlink w:anchor="_Toc223513745" w:history="1">
            <w:r w:rsidR="004D519A" w:rsidRPr="004D2677">
              <w:rPr>
                <w:rStyle w:val="Hyperlink"/>
                <w:noProof/>
              </w:rPr>
              <w:t>1.8</w:t>
            </w:r>
            <w:r w:rsidR="004D519A">
              <w:rPr>
                <w:rFonts w:cstheme="minorBidi"/>
                <w:noProof/>
                <w:lang w:val="de-AT" w:eastAsia="de-AT"/>
              </w:rPr>
              <w:tab/>
            </w:r>
            <w:r w:rsidR="004D519A" w:rsidRPr="004D2677">
              <w:rPr>
                <w:rStyle w:val="Hyperlink"/>
                <w:noProof/>
              </w:rPr>
              <w:t>Contribution to SDGs</w:t>
            </w:r>
            <w:r w:rsidR="004D519A">
              <w:rPr>
                <w:noProof/>
                <w:webHidden/>
              </w:rPr>
              <w:tab/>
            </w:r>
            <w:r w:rsidR="004D519A">
              <w:rPr>
                <w:noProof/>
                <w:webHidden/>
              </w:rPr>
              <w:fldChar w:fldCharType="begin"/>
            </w:r>
            <w:r w:rsidR="004D519A">
              <w:rPr>
                <w:noProof/>
                <w:webHidden/>
              </w:rPr>
              <w:instrText xml:space="preserve"> PAGEREF _Toc223513745 \h </w:instrText>
            </w:r>
            <w:r w:rsidR="004D519A">
              <w:rPr>
                <w:noProof/>
                <w:webHidden/>
              </w:rPr>
            </w:r>
            <w:r w:rsidR="004D519A">
              <w:rPr>
                <w:noProof/>
                <w:webHidden/>
              </w:rPr>
              <w:fldChar w:fldCharType="separate"/>
            </w:r>
            <w:r w:rsidR="004D519A">
              <w:rPr>
                <w:noProof/>
                <w:webHidden/>
              </w:rPr>
              <w:t>16</w:t>
            </w:r>
            <w:r w:rsidR="004D519A">
              <w:rPr>
                <w:noProof/>
                <w:webHidden/>
              </w:rPr>
              <w:fldChar w:fldCharType="end"/>
            </w:r>
          </w:hyperlink>
        </w:p>
        <w:p w14:paraId="319561B8" w14:textId="63354C9D" w:rsidR="004D519A" w:rsidRDefault="00733561">
          <w:pPr>
            <w:pStyle w:val="TOC1"/>
            <w:tabs>
              <w:tab w:val="left" w:pos="440"/>
              <w:tab w:val="right" w:leader="dot" w:pos="9345"/>
            </w:tabs>
            <w:rPr>
              <w:rFonts w:eastAsiaTheme="minorEastAsia"/>
              <w:noProof/>
              <w:lang w:val="de-AT" w:eastAsia="de-AT"/>
            </w:rPr>
          </w:pPr>
          <w:hyperlink w:anchor="_Toc223513746" w:history="1">
            <w:r w:rsidR="004D519A" w:rsidRPr="004D2677">
              <w:rPr>
                <w:rStyle w:val="Hyperlink"/>
                <w:noProof/>
                <w:lang w:val="en-US"/>
              </w:rPr>
              <w:t>2</w:t>
            </w:r>
            <w:r w:rsidR="004D519A">
              <w:rPr>
                <w:rFonts w:eastAsiaTheme="minorEastAsia"/>
                <w:noProof/>
                <w:lang w:val="de-AT" w:eastAsia="de-AT"/>
              </w:rPr>
              <w:tab/>
            </w:r>
            <w:r w:rsidR="004D519A" w:rsidRPr="004D2677">
              <w:rPr>
                <w:rStyle w:val="Hyperlink"/>
                <w:noProof/>
                <w:lang w:val="en-US"/>
              </w:rPr>
              <w:t>Estimation of carbon removals (ex-ante) and climate services</w:t>
            </w:r>
            <w:r w:rsidR="004D519A">
              <w:rPr>
                <w:noProof/>
                <w:webHidden/>
              </w:rPr>
              <w:tab/>
            </w:r>
            <w:r w:rsidR="004D519A">
              <w:rPr>
                <w:noProof/>
                <w:webHidden/>
              </w:rPr>
              <w:fldChar w:fldCharType="begin"/>
            </w:r>
            <w:r w:rsidR="004D519A">
              <w:rPr>
                <w:noProof/>
                <w:webHidden/>
              </w:rPr>
              <w:instrText xml:space="preserve"> PAGEREF _Toc223513746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4AD29BD2" w14:textId="0BF68B5E" w:rsidR="004D519A" w:rsidRDefault="00733561">
          <w:pPr>
            <w:pStyle w:val="TOC2"/>
            <w:rPr>
              <w:rFonts w:cstheme="minorBidi"/>
              <w:noProof/>
              <w:lang w:val="de-AT" w:eastAsia="de-AT"/>
            </w:rPr>
          </w:pPr>
          <w:hyperlink w:anchor="_Toc223513747" w:history="1">
            <w:r w:rsidR="004D519A" w:rsidRPr="004D2677">
              <w:rPr>
                <w:rStyle w:val="Hyperlink"/>
                <w:noProof/>
              </w:rPr>
              <w:t>2.1</w:t>
            </w:r>
            <w:r w:rsidR="004D519A">
              <w:rPr>
                <w:rFonts w:cstheme="minorBidi"/>
                <w:noProof/>
                <w:lang w:val="de-AT" w:eastAsia="de-AT"/>
              </w:rPr>
              <w:tab/>
            </w:r>
            <w:r w:rsidR="004D519A" w:rsidRPr="004D2677">
              <w:rPr>
                <w:rStyle w:val="Hyperlink"/>
                <w:noProof/>
              </w:rPr>
              <w:t>Expected C-Sink Curve</w:t>
            </w:r>
            <w:r w:rsidR="004D519A">
              <w:rPr>
                <w:noProof/>
                <w:webHidden/>
              </w:rPr>
              <w:tab/>
            </w:r>
            <w:r w:rsidR="004D519A">
              <w:rPr>
                <w:noProof/>
                <w:webHidden/>
              </w:rPr>
              <w:fldChar w:fldCharType="begin"/>
            </w:r>
            <w:r w:rsidR="004D519A">
              <w:rPr>
                <w:noProof/>
                <w:webHidden/>
              </w:rPr>
              <w:instrText xml:space="preserve"> PAGEREF _Toc223513747 \h </w:instrText>
            </w:r>
            <w:r w:rsidR="004D519A">
              <w:rPr>
                <w:noProof/>
                <w:webHidden/>
              </w:rPr>
            </w:r>
            <w:r w:rsidR="004D519A">
              <w:rPr>
                <w:noProof/>
                <w:webHidden/>
              </w:rPr>
              <w:fldChar w:fldCharType="separate"/>
            </w:r>
            <w:r w:rsidR="004D519A">
              <w:rPr>
                <w:noProof/>
                <w:webHidden/>
              </w:rPr>
              <w:t>17</w:t>
            </w:r>
            <w:r w:rsidR="004D519A">
              <w:rPr>
                <w:noProof/>
                <w:webHidden/>
              </w:rPr>
              <w:fldChar w:fldCharType="end"/>
            </w:r>
          </w:hyperlink>
        </w:p>
        <w:p w14:paraId="0CB0A82D" w14:textId="031E5E4A" w:rsidR="004D519A" w:rsidRDefault="00733561">
          <w:pPr>
            <w:pStyle w:val="TOC2"/>
            <w:rPr>
              <w:rFonts w:cstheme="minorBidi"/>
              <w:noProof/>
              <w:lang w:val="de-AT" w:eastAsia="de-AT"/>
            </w:rPr>
          </w:pPr>
          <w:hyperlink w:anchor="_Toc223513748" w:history="1">
            <w:r w:rsidR="004D519A" w:rsidRPr="004D2677">
              <w:rPr>
                <w:rStyle w:val="Hyperlink"/>
                <w:noProof/>
              </w:rPr>
              <w:t>2.2</w:t>
            </w:r>
            <w:r w:rsidR="004D519A">
              <w:rPr>
                <w:rFonts w:cstheme="minorBidi"/>
                <w:noProof/>
                <w:lang w:val="de-AT" w:eastAsia="de-AT"/>
              </w:rPr>
              <w:tab/>
            </w:r>
            <w:r w:rsidR="004D519A" w:rsidRPr="004D2677">
              <w:rPr>
                <w:rStyle w:val="Hyperlink"/>
                <w:noProof/>
              </w:rPr>
              <w:t>Potential Carbon Removals</w:t>
            </w:r>
            <w:r w:rsidR="004D519A">
              <w:rPr>
                <w:noProof/>
                <w:webHidden/>
              </w:rPr>
              <w:tab/>
            </w:r>
            <w:r w:rsidR="004D519A">
              <w:rPr>
                <w:noProof/>
                <w:webHidden/>
              </w:rPr>
              <w:fldChar w:fldCharType="begin"/>
            </w:r>
            <w:r w:rsidR="004D519A">
              <w:rPr>
                <w:noProof/>
                <w:webHidden/>
              </w:rPr>
              <w:instrText xml:space="preserve"> PAGEREF _Toc223513748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70307480" w14:textId="1EEDDB0B" w:rsidR="004D519A" w:rsidRDefault="00733561">
          <w:pPr>
            <w:pStyle w:val="TOC2"/>
            <w:rPr>
              <w:rFonts w:cstheme="minorBidi"/>
              <w:noProof/>
              <w:lang w:val="de-AT" w:eastAsia="de-AT"/>
            </w:rPr>
          </w:pPr>
          <w:hyperlink w:anchor="_Toc223513749" w:history="1">
            <w:r w:rsidR="004D519A" w:rsidRPr="004D2677">
              <w:rPr>
                <w:rStyle w:val="Hyperlink"/>
                <w:noProof/>
              </w:rPr>
              <w:t>2.3</w:t>
            </w:r>
            <w:r w:rsidR="004D519A">
              <w:rPr>
                <w:rFonts w:cstheme="minorBidi"/>
                <w:noProof/>
                <w:lang w:val="de-AT" w:eastAsia="de-AT"/>
              </w:rPr>
              <w:tab/>
            </w:r>
            <w:r w:rsidR="004D519A" w:rsidRPr="004D2677">
              <w:rPr>
                <w:rStyle w:val="Hyperlink"/>
                <w:noProof/>
              </w:rPr>
              <w:t>Compensation of CH4 Emissions from Biochar projects</w:t>
            </w:r>
            <w:r w:rsidR="004D519A">
              <w:rPr>
                <w:noProof/>
                <w:webHidden/>
              </w:rPr>
              <w:tab/>
            </w:r>
            <w:r w:rsidR="004D519A">
              <w:rPr>
                <w:noProof/>
                <w:webHidden/>
              </w:rPr>
              <w:fldChar w:fldCharType="begin"/>
            </w:r>
            <w:r w:rsidR="004D519A">
              <w:rPr>
                <w:noProof/>
                <w:webHidden/>
              </w:rPr>
              <w:instrText xml:space="preserve"> PAGEREF _Toc223513749 \h </w:instrText>
            </w:r>
            <w:r w:rsidR="004D519A">
              <w:rPr>
                <w:noProof/>
                <w:webHidden/>
              </w:rPr>
            </w:r>
            <w:r w:rsidR="004D519A">
              <w:rPr>
                <w:noProof/>
                <w:webHidden/>
              </w:rPr>
              <w:fldChar w:fldCharType="separate"/>
            </w:r>
            <w:r w:rsidR="004D519A">
              <w:rPr>
                <w:noProof/>
                <w:webHidden/>
              </w:rPr>
              <w:t>18</w:t>
            </w:r>
            <w:r w:rsidR="004D519A">
              <w:rPr>
                <w:noProof/>
                <w:webHidden/>
              </w:rPr>
              <w:fldChar w:fldCharType="end"/>
            </w:r>
          </w:hyperlink>
        </w:p>
        <w:p w14:paraId="0DF24E82" w14:textId="00161DFC" w:rsidR="004D519A" w:rsidRDefault="00733561">
          <w:pPr>
            <w:pStyle w:val="TOC1"/>
            <w:tabs>
              <w:tab w:val="left" w:pos="440"/>
              <w:tab w:val="right" w:leader="dot" w:pos="9345"/>
            </w:tabs>
            <w:rPr>
              <w:rFonts w:eastAsiaTheme="minorEastAsia"/>
              <w:noProof/>
              <w:lang w:val="de-AT" w:eastAsia="de-AT"/>
            </w:rPr>
          </w:pPr>
          <w:hyperlink w:anchor="_Toc223513750" w:history="1">
            <w:r w:rsidR="004D519A" w:rsidRPr="004D2677">
              <w:rPr>
                <w:rStyle w:val="Hyperlink"/>
                <w:noProof/>
                <w:lang w:val="en-US"/>
              </w:rPr>
              <w:t>3</w:t>
            </w:r>
            <w:r w:rsidR="004D519A">
              <w:rPr>
                <w:rFonts w:eastAsiaTheme="minorEastAsia"/>
                <w:noProof/>
                <w:lang w:val="de-AT" w:eastAsia="de-AT"/>
              </w:rPr>
              <w:tab/>
            </w:r>
            <w:r w:rsidR="004D519A" w:rsidRPr="004D2677">
              <w:rPr>
                <w:rStyle w:val="Hyperlink"/>
                <w:noProof/>
                <w:lang w:val="en-US"/>
              </w:rPr>
              <w:t>Project management</w:t>
            </w:r>
            <w:r w:rsidR="004D519A">
              <w:rPr>
                <w:noProof/>
                <w:webHidden/>
              </w:rPr>
              <w:tab/>
            </w:r>
            <w:r w:rsidR="004D519A">
              <w:rPr>
                <w:noProof/>
                <w:webHidden/>
              </w:rPr>
              <w:fldChar w:fldCharType="begin"/>
            </w:r>
            <w:r w:rsidR="004D519A">
              <w:rPr>
                <w:noProof/>
                <w:webHidden/>
              </w:rPr>
              <w:instrText xml:space="preserve"> PAGEREF _Toc223513750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BA9C62" w14:textId="020804B9" w:rsidR="004D519A" w:rsidRDefault="00733561">
          <w:pPr>
            <w:pStyle w:val="TOC2"/>
            <w:rPr>
              <w:rFonts w:cstheme="minorBidi"/>
              <w:noProof/>
              <w:lang w:val="de-AT" w:eastAsia="de-AT"/>
            </w:rPr>
          </w:pPr>
          <w:hyperlink w:anchor="_Toc223513751" w:history="1">
            <w:r w:rsidR="004D519A" w:rsidRPr="004D2677">
              <w:rPr>
                <w:rStyle w:val="Hyperlink"/>
                <w:noProof/>
              </w:rPr>
              <w:t>3.1</w:t>
            </w:r>
            <w:r w:rsidR="004D519A">
              <w:rPr>
                <w:rFonts w:cstheme="minorBidi"/>
                <w:noProof/>
                <w:lang w:val="de-AT" w:eastAsia="de-AT"/>
              </w:rPr>
              <w:tab/>
            </w:r>
            <w:r w:rsidR="004D519A" w:rsidRPr="004D2677">
              <w:rPr>
                <w:rStyle w:val="Hyperlink"/>
                <w:noProof/>
              </w:rPr>
              <w:t>Key Project management elements</w:t>
            </w:r>
            <w:r w:rsidR="004D519A">
              <w:rPr>
                <w:noProof/>
                <w:webHidden/>
              </w:rPr>
              <w:tab/>
            </w:r>
            <w:r w:rsidR="004D519A">
              <w:rPr>
                <w:noProof/>
                <w:webHidden/>
              </w:rPr>
              <w:fldChar w:fldCharType="begin"/>
            </w:r>
            <w:r w:rsidR="004D519A">
              <w:rPr>
                <w:noProof/>
                <w:webHidden/>
              </w:rPr>
              <w:instrText xml:space="preserve"> PAGEREF _Toc223513751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490E1632" w14:textId="4C805B4A" w:rsidR="004D519A" w:rsidRDefault="00733561">
          <w:pPr>
            <w:pStyle w:val="TOC2"/>
            <w:rPr>
              <w:rFonts w:cstheme="minorBidi"/>
              <w:noProof/>
              <w:lang w:val="de-AT" w:eastAsia="de-AT"/>
            </w:rPr>
          </w:pPr>
          <w:hyperlink w:anchor="_Toc223513752" w:history="1">
            <w:r w:rsidR="004D519A" w:rsidRPr="004D2677">
              <w:rPr>
                <w:rStyle w:val="Hyperlink"/>
                <w:noProof/>
              </w:rPr>
              <w:t>3.2</w:t>
            </w:r>
            <w:r w:rsidR="004D519A">
              <w:rPr>
                <w:rFonts w:cstheme="minorBidi"/>
                <w:noProof/>
                <w:lang w:val="de-AT" w:eastAsia="de-AT"/>
              </w:rPr>
              <w:tab/>
            </w:r>
            <w:r w:rsidR="004D519A" w:rsidRPr="004D2677">
              <w:rPr>
                <w:rStyle w:val="Hyperlink"/>
                <w:noProof/>
              </w:rPr>
              <w:t>Projects Safeguards Approach</w:t>
            </w:r>
            <w:r w:rsidR="004D519A">
              <w:rPr>
                <w:noProof/>
                <w:webHidden/>
              </w:rPr>
              <w:tab/>
            </w:r>
            <w:r w:rsidR="004D519A">
              <w:rPr>
                <w:noProof/>
                <w:webHidden/>
              </w:rPr>
              <w:fldChar w:fldCharType="begin"/>
            </w:r>
            <w:r w:rsidR="004D519A">
              <w:rPr>
                <w:noProof/>
                <w:webHidden/>
              </w:rPr>
              <w:instrText xml:space="preserve"> PAGEREF _Toc223513752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3C7657A7" w14:textId="0680C50B" w:rsidR="004D519A" w:rsidRDefault="00733561">
          <w:pPr>
            <w:pStyle w:val="TOC3"/>
            <w:rPr>
              <w:rFonts w:cstheme="minorBidi"/>
              <w:noProof/>
              <w:lang w:val="de-AT" w:eastAsia="de-AT"/>
            </w:rPr>
          </w:pPr>
          <w:hyperlink w:anchor="_Toc223513753" w:history="1">
            <w:r w:rsidR="004D519A" w:rsidRPr="004D2677">
              <w:rPr>
                <w:rStyle w:val="Hyperlink"/>
                <w:noProof/>
                <w:lang w:val="en-US"/>
              </w:rPr>
              <w:t>3.2.1</w:t>
            </w:r>
            <w:r w:rsidR="004D519A">
              <w:rPr>
                <w:rFonts w:cstheme="minorBidi"/>
                <w:noProof/>
                <w:lang w:val="de-AT" w:eastAsia="de-AT"/>
              </w:rPr>
              <w:tab/>
            </w:r>
            <w:r w:rsidR="004D519A" w:rsidRPr="004D2677">
              <w:rPr>
                <w:rStyle w:val="Hyperlink"/>
                <w:noProof/>
              </w:rPr>
              <w:t>Project social</w:t>
            </w:r>
            <w:r w:rsidR="004D519A" w:rsidRPr="004D2677">
              <w:rPr>
                <w:rStyle w:val="Hyperlink"/>
                <w:noProof/>
                <w:lang w:val="en-US"/>
              </w:rPr>
              <w:t xml:space="preserve"> safeguards</w:t>
            </w:r>
            <w:r w:rsidR="004D519A">
              <w:rPr>
                <w:noProof/>
                <w:webHidden/>
              </w:rPr>
              <w:tab/>
            </w:r>
            <w:r w:rsidR="004D519A">
              <w:rPr>
                <w:noProof/>
                <w:webHidden/>
              </w:rPr>
              <w:fldChar w:fldCharType="begin"/>
            </w:r>
            <w:r w:rsidR="004D519A">
              <w:rPr>
                <w:noProof/>
                <w:webHidden/>
              </w:rPr>
              <w:instrText xml:space="preserve"> PAGEREF _Toc223513753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230D7331" w14:textId="4FFF2530" w:rsidR="004D519A" w:rsidRDefault="00733561">
          <w:pPr>
            <w:pStyle w:val="TOC3"/>
            <w:rPr>
              <w:rFonts w:cstheme="minorBidi"/>
              <w:noProof/>
              <w:lang w:val="de-AT" w:eastAsia="de-AT"/>
            </w:rPr>
          </w:pPr>
          <w:hyperlink w:anchor="_Toc223513754" w:history="1">
            <w:r w:rsidR="004D519A" w:rsidRPr="004D2677">
              <w:rPr>
                <w:rStyle w:val="Hyperlink"/>
                <w:noProof/>
                <w:lang w:val="en-US"/>
              </w:rPr>
              <w:t>3.2.2</w:t>
            </w:r>
            <w:r w:rsidR="004D519A">
              <w:rPr>
                <w:rFonts w:cstheme="minorBidi"/>
                <w:noProof/>
                <w:lang w:val="de-AT" w:eastAsia="de-AT"/>
              </w:rPr>
              <w:tab/>
            </w:r>
            <w:r w:rsidR="004D519A" w:rsidRPr="004D2677">
              <w:rPr>
                <w:rStyle w:val="Hyperlink"/>
                <w:noProof/>
                <w:lang w:val="en-US"/>
              </w:rPr>
              <w:t>Project environmental safeguards</w:t>
            </w:r>
            <w:r w:rsidR="004D519A">
              <w:rPr>
                <w:noProof/>
                <w:webHidden/>
              </w:rPr>
              <w:tab/>
            </w:r>
            <w:r w:rsidR="004D519A">
              <w:rPr>
                <w:noProof/>
                <w:webHidden/>
              </w:rPr>
              <w:fldChar w:fldCharType="begin"/>
            </w:r>
            <w:r w:rsidR="004D519A">
              <w:rPr>
                <w:noProof/>
                <w:webHidden/>
              </w:rPr>
              <w:instrText xml:space="preserve"> PAGEREF _Toc223513754 \h </w:instrText>
            </w:r>
            <w:r w:rsidR="004D519A">
              <w:rPr>
                <w:noProof/>
                <w:webHidden/>
              </w:rPr>
            </w:r>
            <w:r w:rsidR="004D519A">
              <w:rPr>
                <w:noProof/>
                <w:webHidden/>
              </w:rPr>
              <w:fldChar w:fldCharType="separate"/>
            </w:r>
            <w:r w:rsidR="004D519A">
              <w:rPr>
                <w:noProof/>
                <w:webHidden/>
              </w:rPr>
              <w:t>19</w:t>
            </w:r>
            <w:r w:rsidR="004D519A">
              <w:rPr>
                <w:noProof/>
                <w:webHidden/>
              </w:rPr>
              <w:fldChar w:fldCharType="end"/>
            </w:r>
          </w:hyperlink>
        </w:p>
        <w:p w14:paraId="5608EA41" w14:textId="76C9BB9B" w:rsidR="004D519A" w:rsidRDefault="00733561">
          <w:pPr>
            <w:pStyle w:val="TOC2"/>
            <w:rPr>
              <w:rFonts w:cstheme="minorBidi"/>
              <w:noProof/>
              <w:lang w:val="de-AT" w:eastAsia="de-AT"/>
            </w:rPr>
          </w:pPr>
          <w:hyperlink w:anchor="_Toc223513755" w:history="1">
            <w:r w:rsidR="004D519A" w:rsidRPr="004D2677">
              <w:rPr>
                <w:rStyle w:val="Hyperlink"/>
                <w:noProof/>
              </w:rPr>
              <w:t>3.3</w:t>
            </w:r>
            <w:r w:rsidR="004D519A">
              <w:rPr>
                <w:rFonts w:cstheme="minorBidi"/>
                <w:noProof/>
                <w:lang w:val="de-AT" w:eastAsia="de-AT"/>
              </w:rPr>
              <w:tab/>
            </w:r>
            <w:r w:rsidR="004D519A" w:rsidRPr="004D2677">
              <w:rPr>
                <w:rStyle w:val="Hyperlink"/>
                <w:noProof/>
              </w:rPr>
              <w:t>Biodiversity ranking</w:t>
            </w:r>
            <w:r w:rsidR="004D519A">
              <w:rPr>
                <w:noProof/>
                <w:webHidden/>
              </w:rPr>
              <w:tab/>
            </w:r>
            <w:r w:rsidR="004D519A">
              <w:rPr>
                <w:noProof/>
                <w:webHidden/>
              </w:rPr>
              <w:fldChar w:fldCharType="begin"/>
            </w:r>
            <w:r w:rsidR="004D519A">
              <w:rPr>
                <w:noProof/>
                <w:webHidden/>
              </w:rPr>
              <w:instrText xml:space="preserve"> PAGEREF _Toc223513755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F0F9615" w14:textId="7296CEA7" w:rsidR="004D519A" w:rsidRDefault="00733561">
          <w:pPr>
            <w:pStyle w:val="TOC2"/>
            <w:rPr>
              <w:rFonts w:cstheme="minorBidi"/>
              <w:noProof/>
              <w:lang w:val="de-AT" w:eastAsia="de-AT"/>
            </w:rPr>
          </w:pPr>
          <w:hyperlink w:anchor="_Toc223513756" w:history="1">
            <w:r w:rsidR="004D519A" w:rsidRPr="004D2677">
              <w:rPr>
                <w:rStyle w:val="Hyperlink"/>
                <w:noProof/>
              </w:rPr>
              <w:t>3.4</w:t>
            </w:r>
            <w:r w:rsidR="004D519A">
              <w:rPr>
                <w:rFonts w:cstheme="minorBidi"/>
                <w:noProof/>
                <w:lang w:val="de-AT" w:eastAsia="de-AT"/>
              </w:rPr>
              <w:tab/>
            </w:r>
            <w:r w:rsidR="004D519A" w:rsidRPr="004D2677">
              <w:rPr>
                <w:rStyle w:val="Hyperlink"/>
                <w:noProof/>
              </w:rPr>
              <w:t>Tree management operations</w:t>
            </w:r>
            <w:r w:rsidR="004D519A">
              <w:rPr>
                <w:noProof/>
                <w:webHidden/>
              </w:rPr>
              <w:tab/>
            </w:r>
            <w:r w:rsidR="004D519A">
              <w:rPr>
                <w:noProof/>
                <w:webHidden/>
              </w:rPr>
              <w:fldChar w:fldCharType="begin"/>
            </w:r>
            <w:r w:rsidR="004D519A">
              <w:rPr>
                <w:noProof/>
                <w:webHidden/>
              </w:rPr>
              <w:instrText xml:space="preserve"> PAGEREF _Toc223513756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03FD6EA3" w14:textId="1AEE3ECB" w:rsidR="004D519A" w:rsidRDefault="00733561">
          <w:pPr>
            <w:pStyle w:val="TOC3"/>
            <w:rPr>
              <w:rFonts w:cstheme="minorBidi"/>
              <w:noProof/>
              <w:lang w:val="de-AT" w:eastAsia="de-AT"/>
            </w:rPr>
          </w:pPr>
          <w:hyperlink w:anchor="_Toc223513757" w:history="1">
            <w:r w:rsidR="004D519A" w:rsidRPr="004D2677">
              <w:rPr>
                <w:rStyle w:val="Hyperlink"/>
                <w:noProof/>
                <w:lang w:val="en-US"/>
              </w:rPr>
              <w:t>3.4.1</w:t>
            </w:r>
            <w:r w:rsidR="004D519A">
              <w:rPr>
                <w:rFonts w:cstheme="minorBidi"/>
                <w:noProof/>
                <w:lang w:val="de-AT" w:eastAsia="de-AT"/>
              </w:rPr>
              <w:tab/>
            </w:r>
            <w:r w:rsidR="004D519A" w:rsidRPr="004D2677">
              <w:rPr>
                <w:rStyle w:val="Hyperlink"/>
                <w:noProof/>
                <w:lang w:val="en-US"/>
              </w:rPr>
              <w:t>Land preparation</w:t>
            </w:r>
            <w:r w:rsidR="004D519A">
              <w:rPr>
                <w:noProof/>
                <w:webHidden/>
              </w:rPr>
              <w:tab/>
            </w:r>
            <w:r w:rsidR="004D519A">
              <w:rPr>
                <w:noProof/>
                <w:webHidden/>
              </w:rPr>
              <w:fldChar w:fldCharType="begin"/>
            </w:r>
            <w:r w:rsidR="004D519A">
              <w:rPr>
                <w:noProof/>
                <w:webHidden/>
              </w:rPr>
              <w:instrText xml:space="preserve"> PAGEREF _Toc223513757 \h </w:instrText>
            </w:r>
            <w:r w:rsidR="004D519A">
              <w:rPr>
                <w:noProof/>
                <w:webHidden/>
              </w:rPr>
            </w:r>
            <w:r w:rsidR="004D519A">
              <w:rPr>
                <w:noProof/>
                <w:webHidden/>
              </w:rPr>
              <w:fldChar w:fldCharType="separate"/>
            </w:r>
            <w:r w:rsidR="004D519A">
              <w:rPr>
                <w:noProof/>
                <w:webHidden/>
              </w:rPr>
              <w:t>20</w:t>
            </w:r>
            <w:r w:rsidR="004D519A">
              <w:rPr>
                <w:noProof/>
                <w:webHidden/>
              </w:rPr>
              <w:fldChar w:fldCharType="end"/>
            </w:r>
          </w:hyperlink>
        </w:p>
        <w:p w14:paraId="2C8A0FE0" w14:textId="523892E6" w:rsidR="004D519A" w:rsidRDefault="00733561">
          <w:pPr>
            <w:pStyle w:val="TOC3"/>
            <w:rPr>
              <w:rFonts w:cstheme="minorBidi"/>
              <w:noProof/>
              <w:lang w:val="de-AT" w:eastAsia="de-AT"/>
            </w:rPr>
          </w:pPr>
          <w:hyperlink w:anchor="_Toc223513758" w:history="1">
            <w:r w:rsidR="004D519A" w:rsidRPr="004D2677">
              <w:rPr>
                <w:rStyle w:val="Hyperlink"/>
                <w:noProof/>
                <w:lang w:val="en-US"/>
              </w:rPr>
              <w:t>3.4.2</w:t>
            </w:r>
            <w:r w:rsidR="004D519A">
              <w:rPr>
                <w:rFonts w:cstheme="minorBidi"/>
                <w:noProof/>
                <w:lang w:val="de-AT" w:eastAsia="de-AT"/>
              </w:rPr>
              <w:tab/>
            </w:r>
            <w:r w:rsidR="004D519A" w:rsidRPr="004D2677">
              <w:rPr>
                <w:rStyle w:val="Hyperlink"/>
                <w:noProof/>
                <w:lang w:val="en-US"/>
              </w:rPr>
              <w:t>Fertilization strategy</w:t>
            </w:r>
            <w:r w:rsidR="004D519A">
              <w:rPr>
                <w:noProof/>
                <w:webHidden/>
              </w:rPr>
              <w:tab/>
            </w:r>
            <w:r w:rsidR="004D519A">
              <w:rPr>
                <w:noProof/>
                <w:webHidden/>
              </w:rPr>
              <w:fldChar w:fldCharType="begin"/>
            </w:r>
            <w:r w:rsidR="004D519A">
              <w:rPr>
                <w:noProof/>
                <w:webHidden/>
              </w:rPr>
              <w:instrText xml:space="preserve"> PAGEREF _Toc223513758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478FC1BE" w14:textId="14707C46" w:rsidR="004D519A" w:rsidRDefault="00733561">
          <w:pPr>
            <w:pStyle w:val="TOC3"/>
            <w:rPr>
              <w:rFonts w:cstheme="minorBidi"/>
              <w:noProof/>
              <w:lang w:val="de-AT" w:eastAsia="de-AT"/>
            </w:rPr>
          </w:pPr>
          <w:hyperlink w:anchor="_Toc223513759" w:history="1">
            <w:r w:rsidR="004D519A" w:rsidRPr="004D2677">
              <w:rPr>
                <w:rStyle w:val="Hyperlink"/>
                <w:noProof/>
                <w:lang w:val="en-US"/>
              </w:rPr>
              <w:t>3.4.3</w:t>
            </w:r>
            <w:r w:rsidR="004D519A">
              <w:rPr>
                <w:rFonts w:cstheme="minorBidi"/>
                <w:noProof/>
                <w:lang w:val="de-AT" w:eastAsia="de-AT"/>
              </w:rPr>
              <w:tab/>
            </w:r>
            <w:r w:rsidR="004D519A" w:rsidRPr="004D2677">
              <w:rPr>
                <w:rStyle w:val="Hyperlink"/>
                <w:noProof/>
                <w:lang w:val="en-US"/>
              </w:rPr>
              <w:t>Harvesting strategy</w:t>
            </w:r>
            <w:r w:rsidR="004D519A">
              <w:rPr>
                <w:noProof/>
                <w:webHidden/>
              </w:rPr>
              <w:tab/>
            </w:r>
            <w:r w:rsidR="004D519A">
              <w:rPr>
                <w:noProof/>
                <w:webHidden/>
              </w:rPr>
              <w:fldChar w:fldCharType="begin"/>
            </w:r>
            <w:r w:rsidR="004D519A">
              <w:rPr>
                <w:noProof/>
                <w:webHidden/>
              </w:rPr>
              <w:instrText xml:space="preserve"> PAGEREF _Toc223513759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710866CB" w14:textId="13C26FDE" w:rsidR="004D519A" w:rsidRDefault="00733561">
          <w:pPr>
            <w:pStyle w:val="TOC3"/>
            <w:rPr>
              <w:rFonts w:cstheme="minorBidi"/>
              <w:noProof/>
              <w:lang w:val="de-AT" w:eastAsia="de-AT"/>
            </w:rPr>
          </w:pPr>
          <w:hyperlink w:anchor="_Toc223513760" w:history="1">
            <w:r w:rsidR="004D519A" w:rsidRPr="004D2677">
              <w:rPr>
                <w:rStyle w:val="Hyperlink"/>
                <w:noProof/>
                <w:lang w:val="en-US"/>
              </w:rPr>
              <w:t>3.4.4</w:t>
            </w:r>
            <w:r w:rsidR="004D519A">
              <w:rPr>
                <w:rFonts w:cstheme="minorBidi"/>
                <w:noProof/>
                <w:lang w:val="de-AT" w:eastAsia="de-AT"/>
              </w:rPr>
              <w:tab/>
            </w:r>
            <w:r w:rsidR="004D519A" w:rsidRPr="004D2677">
              <w:rPr>
                <w:rStyle w:val="Hyperlink"/>
                <w:noProof/>
                <w:lang w:val="en-US"/>
              </w:rPr>
              <w:t>Re-planting after harvesting</w:t>
            </w:r>
            <w:r w:rsidR="004D519A">
              <w:rPr>
                <w:noProof/>
                <w:webHidden/>
              </w:rPr>
              <w:tab/>
            </w:r>
            <w:r w:rsidR="004D519A">
              <w:rPr>
                <w:noProof/>
                <w:webHidden/>
              </w:rPr>
              <w:fldChar w:fldCharType="begin"/>
            </w:r>
            <w:r w:rsidR="004D519A">
              <w:rPr>
                <w:noProof/>
                <w:webHidden/>
              </w:rPr>
              <w:instrText xml:space="preserve"> PAGEREF _Toc223513760 \h </w:instrText>
            </w:r>
            <w:r w:rsidR="004D519A">
              <w:rPr>
                <w:noProof/>
                <w:webHidden/>
              </w:rPr>
            </w:r>
            <w:r w:rsidR="004D519A">
              <w:rPr>
                <w:noProof/>
                <w:webHidden/>
              </w:rPr>
              <w:fldChar w:fldCharType="separate"/>
            </w:r>
            <w:r w:rsidR="004D519A">
              <w:rPr>
                <w:noProof/>
                <w:webHidden/>
              </w:rPr>
              <w:t>21</w:t>
            </w:r>
            <w:r w:rsidR="004D519A">
              <w:rPr>
                <w:noProof/>
                <w:webHidden/>
              </w:rPr>
              <w:fldChar w:fldCharType="end"/>
            </w:r>
          </w:hyperlink>
        </w:p>
        <w:p w14:paraId="6A5C729A" w14:textId="44246CF5" w:rsidR="004D519A" w:rsidRDefault="00733561">
          <w:pPr>
            <w:pStyle w:val="TOC3"/>
            <w:rPr>
              <w:rFonts w:cstheme="minorBidi"/>
              <w:noProof/>
              <w:lang w:val="de-AT" w:eastAsia="de-AT"/>
            </w:rPr>
          </w:pPr>
          <w:hyperlink w:anchor="_Toc223513761" w:history="1">
            <w:r w:rsidR="004D519A" w:rsidRPr="004D2677">
              <w:rPr>
                <w:rStyle w:val="Hyperlink"/>
                <w:noProof/>
                <w:lang w:val="en-US"/>
              </w:rPr>
              <w:t>3.4.5</w:t>
            </w:r>
            <w:r w:rsidR="004D519A">
              <w:rPr>
                <w:rFonts w:cstheme="minorBidi"/>
                <w:noProof/>
                <w:lang w:val="de-AT" w:eastAsia="de-AT"/>
              </w:rPr>
              <w:tab/>
            </w:r>
            <w:r w:rsidR="004D519A" w:rsidRPr="004D2677">
              <w:rPr>
                <w:rStyle w:val="Hyperlink"/>
                <w:noProof/>
                <w:lang w:val="en-US"/>
              </w:rPr>
              <w:t>Ground cover management</w:t>
            </w:r>
            <w:r w:rsidR="004D519A">
              <w:rPr>
                <w:noProof/>
                <w:webHidden/>
              </w:rPr>
              <w:tab/>
            </w:r>
            <w:r w:rsidR="004D519A">
              <w:rPr>
                <w:noProof/>
                <w:webHidden/>
              </w:rPr>
              <w:fldChar w:fldCharType="begin"/>
            </w:r>
            <w:r w:rsidR="004D519A">
              <w:rPr>
                <w:noProof/>
                <w:webHidden/>
              </w:rPr>
              <w:instrText xml:space="preserve"> PAGEREF _Toc223513761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77A57DB2" w14:textId="305A432D" w:rsidR="004D519A" w:rsidRDefault="00733561">
          <w:pPr>
            <w:pStyle w:val="TOC3"/>
            <w:rPr>
              <w:rFonts w:cstheme="minorBidi"/>
              <w:noProof/>
              <w:lang w:val="de-AT" w:eastAsia="de-AT"/>
            </w:rPr>
          </w:pPr>
          <w:hyperlink w:anchor="_Toc223513762" w:history="1">
            <w:r w:rsidR="004D519A" w:rsidRPr="004D2677">
              <w:rPr>
                <w:rStyle w:val="Hyperlink"/>
                <w:noProof/>
                <w:lang w:val="en-US"/>
              </w:rPr>
              <w:t>3.4.6</w:t>
            </w:r>
            <w:r w:rsidR="004D519A">
              <w:rPr>
                <w:rFonts w:cstheme="minorBidi"/>
                <w:noProof/>
                <w:lang w:val="de-AT" w:eastAsia="de-AT"/>
              </w:rPr>
              <w:tab/>
            </w:r>
            <w:r w:rsidR="004D519A" w:rsidRPr="004D2677">
              <w:rPr>
                <w:rStyle w:val="Hyperlink"/>
                <w:noProof/>
                <w:lang w:val="en-US"/>
              </w:rPr>
              <w:t>Irrigation</w:t>
            </w:r>
            <w:r w:rsidR="004D519A">
              <w:rPr>
                <w:noProof/>
                <w:webHidden/>
              </w:rPr>
              <w:tab/>
            </w:r>
            <w:r w:rsidR="004D519A">
              <w:rPr>
                <w:noProof/>
                <w:webHidden/>
              </w:rPr>
              <w:fldChar w:fldCharType="begin"/>
            </w:r>
            <w:r w:rsidR="004D519A">
              <w:rPr>
                <w:noProof/>
                <w:webHidden/>
              </w:rPr>
              <w:instrText xml:space="preserve"> PAGEREF _Toc223513762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22D40A41" w14:textId="6BD0B689" w:rsidR="004D519A" w:rsidRDefault="00733561">
          <w:pPr>
            <w:pStyle w:val="TOC2"/>
            <w:rPr>
              <w:rFonts w:cstheme="minorBidi"/>
              <w:noProof/>
              <w:lang w:val="de-AT" w:eastAsia="de-AT"/>
            </w:rPr>
          </w:pPr>
          <w:hyperlink w:anchor="_Toc223513763" w:history="1">
            <w:r w:rsidR="004D519A" w:rsidRPr="004D2677">
              <w:rPr>
                <w:rStyle w:val="Hyperlink"/>
                <w:noProof/>
              </w:rPr>
              <w:t>3.5</w:t>
            </w:r>
            <w:r w:rsidR="004D519A">
              <w:rPr>
                <w:rFonts w:cstheme="minorBidi"/>
                <w:noProof/>
                <w:lang w:val="de-AT" w:eastAsia="de-AT"/>
              </w:rPr>
              <w:tab/>
            </w:r>
            <w:r w:rsidR="004D519A" w:rsidRPr="004D2677">
              <w:rPr>
                <w:rStyle w:val="Hyperlink"/>
                <w:noProof/>
              </w:rPr>
              <w:t>Quality assurance and internal control system (ICS)</w:t>
            </w:r>
            <w:r w:rsidR="004D519A">
              <w:rPr>
                <w:noProof/>
                <w:webHidden/>
              </w:rPr>
              <w:tab/>
            </w:r>
            <w:r w:rsidR="004D519A">
              <w:rPr>
                <w:noProof/>
                <w:webHidden/>
              </w:rPr>
              <w:fldChar w:fldCharType="begin"/>
            </w:r>
            <w:r w:rsidR="004D519A">
              <w:rPr>
                <w:noProof/>
                <w:webHidden/>
              </w:rPr>
              <w:instrText xml:space="preserve"> PAGEREF _Toc223513763 \h </w:instrText>
            </w:r>
            <w:r w:rsidR="004D519A">
              <w:rPr>
                <w:noProof/>
                <w:webHidden/>
              </w:rPr>
            </w:r>
            <w:r w:rsidR="004D519A">
              <w:rPr>
                <w:noProof/>
                <w:webHidden/>
              </w:rPr>
              <w:fldChar w:fldCharType="separate"/>
            </w:r>
            <w:r w:rsidR="004D519A">
              <w:rPr>
                <w:noProof/>
                <w:webHidden/>
              </w:rPr>
              <w:t>22</w:t>
            </w:r>
            <w:r w:rsidR="004D519A">
              <w:rPr>
                <w:noProof/>
                <w:webHidden/>
              </w:rPr>
              <w:fldChar w:fldCharType="end"/>
            </w:r>
          </w:hyperlink>
        </w:p>
        <w:p w14:paraId="3B9A2B5E" w14:textId="3C8FAB2B" w:rsidR="004D519A" w:rsidRDefault="00733561">
          <w:pPr>
            <w:pStyle w:val="TOC1"/>
            <w:tabs>
              <w:tab w:val="left" w:pos="440"/>
              <w:tab w:val="right" w:leader="dot" w:pos="9345"/>
            </w:tabs>
            <w:rPr>
              <w:rFonts w:eastAsiaTheme="minorEastAsia"/>
              <w:noProof/>
              <w:lang w:val="de-AT" w:eastAsia="de-AT"/>
            </w:rPr>
          </w:pPr>
          <w:hyperlink w:anchor="_Toc223513764" w:history="1">
            <w:r w:rsidR="004D519A" w:rsidRPr="004D2677">
              <w:rPr>
                <w:rStyle w:val="Hyperlink"/>
                <w:noProof/>
                <w:lang w:val="en-US"/>
              </w:rPr>
              <w:t>4</w:t>
            </w:r>
            <w:r w:rsidR="004D519A">
              <w:rPr>
                <w:rFonts w:eastAsiaTheme="minorEastAsia"/>
                <w:noProof/>
                <w:lang w:val="de-AT" w:eastAsia="de-AT"/>
              </w:rPr>
              <w:tab/>
            </w:r>
            <w:r w:rsidR="004D519A" w:rsidRPr="004D2677">
              <w:rPr>
                <w:rStyle w:val="Hyperlink"/>
                <w:noProof/>
                <w:lang w:val="en-US"/>
              </w:rPr>
              <w:t>Determination of tree-based C-Sinks</w:t>
            </w:r>
            <w:r w:rsidR="004D519A">
              <w:rPr>
                <w:noProof/>
                <w:webHidden/>
              </w:rPr>
              <w:tab/>
            </w:r>
            <w:r w:rsidR="004D519A">
              <w:rPr>
                <w:noProof/>
                <w:webHidden/>
              </w:rPr>
              <w:fldChar w:fldCharType="begin"/>
            </w:r>
            <w:r w:rsidR="004D519A">
              <w:rPr>
                <w:noProof/>
                <w:webHidden/>
              </w:rPr>
              <w:instrText xml:space="preserve"> PAGEREF _Toc223513764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7E8121" w14:textId="00A6C210" w:rsidR="004D519A" w:rsidRDefault="00733561">
          <w:pPr>
            <w:pStyle w:val="TOC2"/>
            <w:rPr>
              <w:rFonts w:cstheme="minorBidi"/>
              <w:noProof/>
              <w:lang w:val="de-AT" w:eastAsia="de-AT"/>
            </w:rPr>
          </w:pPr>
          <w:hyperlink w:anchor="_Toc223513765" w:history="1">
            <w:r w:rsidR="004D519A" w:rsidRPr="004D2677">
              <w:rPr>
                <w:rStyle w:val="Hyperlink"/>
                <w:noProof/>
              </w:rPr>
              <w:t>4.1</w:t>
            </w:r>
            <w:r w:rsidR="004D519A">
              <w:rPr>
                <w:rFonts w:cstheme="minorBidi"/>
                <w:noProof/>
                <w:lang w:val="de-AT" w:eastAsia="de-AT"/>
              </w:rPr>
              <w:tab/>
            </w:r>
            <w:r w:rsidR="004D519A" w:rsidRPr="004D2677">
              <w:rPr>
                <w:rStyle w:val="Hyperlink"/>
                <w:noProof/>
              </w:rPr>
              <w:t>dMRV System</w:t>
            </w:r>
            <w:r w:rsidR="004D519A">
              <w:rPr>
                <w:noProof/>
                <w:webHidden/>
              </w:rPr>
              <w:tab/>
            </w:r>
            <w:r w:rsidR="004D519A">
              <w:rPr>
                <w:noProof/>
                <w:webHidden/>
              </w:rPr>
              <w:fldChar w:fldCharType="begin"/>
            </w:r>
            <w:r w:rsidR="004D519A">
              <w:rPr>
                <w:noProof/>
                <w:webHidden/>
              </w:rPr>
              <w:instrText xml:space="preserve"> PAGEREF _Toc223513765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42C8982" w14:textId="7AA374DA" w:rsidR="004D519A" w:rsidRDefault="00733561">
          <w:pPr>
            <w:pStyle w:val="TOC3"/>
            <w:rPr>
              <w:rFonts w:cstheme="minorBidi"/>
              <w:noProof/>
              <w:lang w:val="de-AT" w:eastAsia="de-AT"/>
            </w:rPr>
          </w:pPr>
          <w:hyperlink w:anchor="_Toc223513766" w:history="1">
            <w:r w:rsidR="004D519A" w:rsidRPr="004D2677">
              <w:rPr>
                <w:rStyle w:val="Hyperlink"/>
                <w:noProof/>
              </w:rPr>
              <w:t>4.1.1</w:t>
            </w:r>
            <w:r w:rsidR="004D519A">
              <w:rPr>
                <w:rFonts w:cstheme="minorBidi"/>
                <w:noProof/>
                <w:lang w:val="de-AT" w:eastAsia="de-AT"/>
              </w:rPr>
              <w:tab/>
            </w:r>
            <w:r w:rsidR="004D519A" w:rsidRPr="004D2677">
              <w:rPr>
                <w:rStyle w:val="Hyperlink"/>
                <w:noProof/>
              </w:rPr>
              <w:t>dMRV Service Provider</w:t>
            </w:r>
            <w:r w:rsidR="004D519A">
              <w:rPr>
                <w:noProof/>
                <w:webHidden/>
              </w:rPr>
              <w:tab/>
            </w:r>
            <w:r w:rsidR="004D519A">
              <w:rPr>
                <w:noProof/>
                <w:webHidden/>
              </w:rPr>
              <w:fldChar w:fldCharType="begin"/>
            </w:r>
            <w:r w:rsidR="004D519A">
              <w:rPr>
                <w:noProof/>
                <w:webHidden/>
              </w:rPr>
              <w:instrText xml:space="preserve"> PAGEREF _Toc223513766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5BA414BF" w14:textId="320A7218" w:rsidR="004D519A" w:rsidRDefault="00733561">
          <w:pPr>
            <w:pStyle w:val="TOC3"/>
            <w:rPr>
              <w:rFonts w:cstheme="minorBidi"/>
              <w:noProof/>
              <w:lang w:val="de-AT" w:eastAsia="de-AT"/>
            </w:rPr>
          </w:pPr>
          <w:hyperlink w:anchor="_Toc223513767" w:history="1">
            <w:r w:rsidR="004D519A" w:rsidRPr="004D2677">
              <w:rPr>
                <w:rStyle w:val="Hyperlink"/>
                <w:noProof/>
                <w:lang w:val="en-US"/>
              </w:rPr>
              <w:t>4.1.2</w:t>
            </w:r>
            <w:r w:rsidR="004D519A">
              <w:rPr>
                <w:rFonts w:cstheme="minorBidi"/>
                <w:noProof/>
                <w:lang w:val="de-AT" w:eastAsia="de-AT"/>
              </w:rPr>
              <w:tab/>
            </w:r>
            <w:r w:rsidR="004D519A" w:rsidRPr="004D2677">
              <w:rPr>
                <w:rStyle w:val="Hyperlink"/>
                <w:noProof/>
                <w:lang w:val="en-US"/>
              </w:rPr>
              <w:t>Description of the dMRV System</w:t>
            </w:r>
            <w:r w:rsidR="004D519A">
              <w:rPr>
                <w:noProof/>
                <w:webHidden/>
              </w:rPr>
              <w:tab/>
            </w:r>
            <w:r w:rsidR="004D519A">
              <w:rPr>
                <w:noProof/>
                <w:webHidden/>
              </w:rPr>
              <w:fldChar w:fldCharType="begin"/>
            </w:r>
            <w:r w:rsidR="004D519A">
              <w:rPr>
                <w:noProof/>
                <w:webHidden/>
              </w:rPr>
              <w:instrText xml:space="preserve"> PAGEREF _Toc223513767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40BCB908" w14:textId="0CA57619" w:rsidR="004D519A" w:rsidRDefault="00733561">
          <w:pPr>
            <w:pStyle w:val="TOC2"/>
            <w:rPr>
              <w:rFonts w:cstheme="minorBidi"/>
              <w:noProof/>
              <w:lang w:val="de-AT" w:eastAsia="de-AT"/>
            </w:rPr>
          </w:pPr>
          <w:hyperlink w:anchor="_Toc223513768" w:history="1">
            <w:r w:rsidR="004D519A" w:rsidRPr="004D2677">
              <w:rPr>
                <w:rStyle w:val="Hyperlink"/>
                <w:noProof/>
              </w:rPr>
              <w:t>4.2</w:t>
            </w:r>
            <w:r w:rsidR="004D519A">
              <w:rPr>
                <w:rFonts w:cstheme="minorBidi"/>
                <w:noProof/>
                <w:lang w:val="de-AT" w:eastAsia="de-AT"/>
              </w:rPr>
              <w:tab/>
            </w:r>
            <w:r w:rsidR="004D519A" w:rsidRPr="004D2677">
              <w:rPr>
                <w:rStyle w:val="Hyperlink"/>
                <w:noProof/>
              </w:rPr>
              <w:t>Carbon Accounting Approach</w:t>
            </w:r>
            <w:r w:rsidR="004D519A">
              <w:rPr>
                <w:noProof/>
                <w:webHidden/>
              </w:rPr>
              <w:tab/>
            </w:r>
            <w:r w:rsidR="004D519A">
              <w:rPr>
                <w:noProof/>
                <w:webHidden/>
              </w:rPr>
              <w:fldChar w:fldCharType="begin"/>
            </w:r>
            <w:r w:rsidR="004D519A">
              <w:rPr>
                <w:noProof/>
                <w:webHidden/>
              </w:rPr>
              <w:instrText xml:space="preserve"> PAGEREF _Toc223513768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231332FD" w14:textId="7228A9A4" w:rsidR="004D519A" w:rsidRDefault="00733561">
          <w:pPr>
            <w:pStyle w:val="TOC3"/>
            <w:rPr>
              <w:rFonts w:cstheme="minorBidi"/>
              <w:noProof/>
              <w:lang w:val="de-AT" w:eastAsia="de-AT"/>
            </w:rPr>
          </w:pPr>
          <w:hyperlink w:anchor="_Toc223513769" w:history="1">
            <w:r w:rsidR="004D519A" w:rsidRPr="004D2677">
              <w:rPr>
                <w:rStyle w:val="Hyperlink"/>
                <w:noProof/>
                <w:lang w:val="en-US"/>
              </w:rPr>
              <w:t>4.2.1</w:t>
            </w:r>
            <w:r w:rsidR="004D519A">
              <w:rPr>
                <w:rFonts w:cstheme="minorBidi"/>
                <w:noProof/>
                <w:lang w:val="de-AT" w:eastAsia="de-AT"/>
              </w:rPr>
              <w:tab/>
            </w:r>
            <w:r w:rsidR="004D519A" w:rsidRPr="004D2677">
              <w:rPr>
                <w:rStyle w:val="Hyperlink"/>
                <w:noProof/>
                <w:lang w:val="en-US"/>
              </w:rPr>
              <w:t>General data</w:t>
            </w:r>
            <w:r w:rsidR="004D519A">
              <w:rPr>
                <w:noProof/>
                <w:webHidden/>
              </w:rPr>
              <w:tab/>
            </w:r>
            <w:r w:rsidR="004D519A">
              <w:rPr>
                <w:noProof/>
                <w:webHidden/>
              </w:rPr>
              <w:fldChar w:fldCharType="begin"/>
            </w:r>
            <w:r w:rsidR="004D519A">
              <w:rPr>
                <w:noProof/>
                <w:webHidden/>
              </w:rPr>
              <w:instrText xml:space="preserve"> PAGEREF _Toc223513769 \h </w:instrText>
            </w:r>
            <w:r w:rsidR="004D519A">
              <w:rPr>
                <w:noProof/>
                <w:webHidden/>
              </w:rPr>
            </w:r>
            <w:r w:rsidR="004D519A">
              <w:rPr>
                <w:noProof/>
                <w:webHidden/>
              </w:rPr>
              <w:fldChar w:fldCharType="separate"/>
            </w:r>
            <w:r w:rsidR="004D519A">
              <w:rPr>
                <w:noProof/>
                <w:webHidden/>
              </w:rPr>
              <w:t>23</w:t>
            </w:r>
            <w:r w:rsidR="004D519A">
              <w:rPr>
                <w:noProof/>
                <w:webHidden/>
              </w:rPr>
              <w:fldChar w:fldCharType="end"/>
            </w:r>
          </w:hyperlink>
        </w:p>
        <w:p w14:paraId="3297C789" w14:textId="49F3A528" w:rsidR="004D519A" w:rsidRDefault="00733561">
          <w:pPr>
            <w:pStyle w:val="TOC3"/>
            <w:rPr>
              <w:rFonts w:cstheme="minorBidi"/>
              <w:noProof/>
              <w:lang w:val="de-AT" w:eastAsia="de-AT"/>
            </w:rPr>
          </w:pPr>
          <w:hyperlink w:anchor="_Toc223513771" w:history="1">
            <w:r w:rsidR="004D519A" w:rsidRPr="004D2677">
              <w:rPr>
                <w:rStyle w:val="Hyperlink"/>
                <w:noProof/>
                <w:lang w:val="en-US"/>
              </w:rPr>
              <w:t>4.2.2</w:t>
            </w:r>
            <w:r w:rsidR="004D519A">
              <w:rPr>
                <w:rFonts w:cstheme="minorBidi"/>
                <w:noProof/>
                <w:lang w:val="de-AT" w:eastAsia="de-AT"/>
              </w:rPr>
              <w:tab/>
            </w:r>
            <w:r w:rsidR="004D519A" w:rsidRPr="004D2677">
              <w:rPr>
                <w:rStyle w:val="Hyperlink"/>
                <w:noProof/>
                <w:lang w:val="en-US"/>
              </w:rPr>
              <w:t>Carbon Stock Calculation</w:t>
            </w:r>
            <w:r w:rsidR="004D519A">
              <w:rPr>
                <w:noProof/>
                <w:webHidden/>
              </w:rPr>
              <w:tab/>
            </w:r>
            <w:r w:rsidR="004D519A">
              <w:rPr>
                <w:noProof/>
                <w:webHidden/>
              </w:rPr>
              <w:fldChar w:fldCharType="begin"/>
            </w:r>
            <w:r w:rsidR="004D519A">
              <w:rPr>
                <w:noProof/>
                <w:webHidden/>
              </w:rPr>
              <w:instrText xml:space="preserve"> PAGEREF _Toc223513771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03CEB262" w14:textId="4DC01845" w:rsidR="004D519A" w:rsidRDefault="00733561">
          <w:pPr>
            <w:pStyle w:val="TOC2"/>
            <w:rPr>
              <w:rFonts w:cstheme="minorBidi"/>
              <w:noProof/>
              <w:lang w:val="de-AT" w:eastAsia="de-AT"/>
            </w:rPr>
          </w:pPr>
          <w:hyperlink w:anchor="_Toc223513772" w:history="1">
            <w:r w:rsidR="004D519A" w:rsidRPr="004D2677">
              <w:rPr>
                <w:rStyle w:val="Hyperlink"/>
                <w:noProof/>
              </w:rPr>
              <w:t>4.3</w:t>
            </w:r>
            <w:r w:rsidR="004D519A">
              <w:rPr>
                <w:rFonts w:cstheme="minorBidi"/>
                <w:noProof/>
                <w:lang w:val="de-AT" w:eastAsia="de-AT"/>
              </w:rPr>
              <w:tab/>
            </w:r>
            <w:r w:rsidR="004D519A" w:rsidRPr="004D2677">
              <w:rPr>
                <w:rStyle w:val="Hyperlink"/>
                <w:noProof/>
              </w:rPr>
              <w:t>Monitoring plan</w:t>
            </w:r>
            <w:r w:rsidR="004D519A">
              <w:rPr>
                <w:noProof/>
                <w:webHidden/>
              </w:rPr>
              <w:tab/>
            </w:r>
            <w:r w:rsidR="004D519A">
              <w:rPr>
                <w:noProof/>
                <w:webHidden/>
              </w:rPr>
              <w:fldChar w:fldCharType="begin"/>
            </w:r>
            <w:r w:rsidR="004D519A">
              <w:rPr>
                <w:noProof/>
                <w:webHidden/>
              </w:rPr>
              <w:instrText xml:space="preserve"> PAGEREF _Toc223513772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2B9E0463" w14:textId="714D7F3A" w:rsidR="004D519A" w:rsidRDefault="00733561">
          <w:pPr>
            <w:pStyle w:val="TOC3"/>
            <w:rPr>
              <w:rFonts w:cstheme="minorBidi"/>
              <w:noProof/>
              <w:lang w:val="de-AT" w:eastAsia="de-AT"/>
            </w:rPr>
          </w:pPr>
          <w:hyperlink w:anchor="_Toc223513773" w:history="1">
            <w:r w:rsidR="004D519A" w:rsidRPr="004D2677">
              <w:rPr>
                <w:rStyle w:val="Hyperlink"/>
                <w:noProof/>
                <w:lang w:val="en-US"/>
              </w:rPr>
              <w:t>4.3.1</w:t>
            </w:r>
            <w:r w:rsidR="004D519A">
              <w:rPr>
                <w:rFonts w:cstheme="minorBidi"/>
                <w:noProof/>
                <w:lang w:val="de-AT" w:eastAsia="de-AT"/>
              </w:rPr>
              <w:tab/>
            </w:r>
            <w:r w:rsidR="004D519A" w:rsidRPr="004D2677">
              <w:rPr>
                <w:rStyle w:val="Hyperlink"/>
                <w:noProof/>
                <w:lang w:val="en-US"/>
              </w:rPr>
              <w:t>Carbon data monitoring</w:t>
            </w:r>
            <w:r w:rsidR="004D519A">
              <w:rPr>
                <w:noProof/>
                <w:webHidden/>
              </w:rPr>
              <w:tab/>
            </w:r>
            <w:r w:rsidR="004D519A">
              <w:rPr>
                <w:noProof/>
                <w:webHidden/>
              </w:rPr>
              <w:fldChar w:fldCharType="begin"/>
            </w:r>
            <w:r w:rsidR="004D519A">
              <w:rPr>
                <w:noProof/>
                <w:webHidden/>
              </w:rPr>
              <w:instrText xml:space="preserve"> PAGEREF _Toc223513773 \h </w:instrText>
            </w:r>
            <w:r w:rsidR="004D519A">
              <w:rPr>
                <w:noProof/>
                <w:webHidden/>
              </w:rPr>
            </w:r>
            <w:r w:rsidR="004D519A">
              <w:rPr>
                <w:noProof/>
                <w:webHidden/>
              </w:rPr>
              <w:fldChar w:fldCharType="separate"/>
            </w:r>
            <w:r w:rsidR="004D519A">
              <w:rPr>
                <w:noProof/>
                <w:webHidden/>
              </w:rPr>
              <w:t>24</w:t>
            </w:r>
            <w:r w:rsidR="004D519A">
              <w:rPr>
                <w:noProof/>
                <w:webHidden/>
              </w:rPr>
              <w:fldChar w:fldCharType="end"/>
            </w:r>
          </w:hyperlink>
        </w:p>
        <w:p w14:paraId="681B18F0" w14:textId="20E8B20C" w:rsidR="004D519A" w:rsidRDefault="00733561">
          <w:pPr>
            <w:pStyle w:val="TOC3"/>
            <w:rPr>
              <w:rFonts w:cstheme="minorBidi"/>
              <w:noProof/>
              <w:lang w:val="de-AT" w:eastAsia="de-AT"/>
            </w:rPr>
          </w:pPr>
          <w:hyperlink w:anchor="_Toc223513774" w:history="1">
            <w:r w:rsidR="004D519A" w:rsidRPr="004D2677">
              <w:rPr>
                <w:rStyle w:val="Hyperlink"/>
                <w:noProof/>
                <w:lang w:val="en-US"/>
              </w:rPr>
              <w:t>4.3.2</w:t>
            </w:r>
            <w:r w:rsidR="004D519A">
              <w:rPr>
                <w:rFonts w:cstheme="minorBidi"/>
                <w:noProof/>
                <w:lang w:val="de-AT" w:eastAsia="de-AT"/>
              </w:rPr>
              <w:tab/>
            </w:r>
            <w:r w:rsidR="004D519A" w:rsidRPr="004D2677">
              <w:rPr>
                <w:rStyle w:val="Hyperlink"/>
                <w:noProof/>
                <w:lang w:val="en-US"/>
              </w:rPr>
              <w:t>Standard Calculations</w:t>
            </w:r>
            <w:r w:rsidR="004D519A">
              <w:rPr>
                <w:noProof/>
                <w:webHidden/>
              </w:rPr>
              <w:tab/>
            </w:r>
            <w:r w:rsidR="004D519A">
              <w:rPr>
                <w:noProof/>
                <w:webHidden/>
              </w:rPr>
              <w:fldChar w:fldCharType="begin"/>
            </w:r>
            <w:r w:rsidR="004D519A">
              <w:rPr>
                <w:noProof/>
                <w:webHidden/>
              </w:rPr>
              <w:instrText xml:space="preserve"> PAGEREF _Toc223513774 \h </w:instrText>
            </w:r>
            <w:r w:rsidR="004D519A">
              <w:rPr>
                <w:noProof/>
                <w:webHidden/>
              </w:rPr>
            </w:r>
            <w:r w:rsidR="004D519A">
              <w:rPr>
                <w:noProof/>
                <w:webHidden/>
              </w:rPr>
              <w:fldChar w:fldCharType="separate"/>
            </w:r>
            <w:r w:rsidR="004D519A">
              <w:rPr>
                <w:noProof/>
                <w:webHidden/>
              </w:rPr>
              <w:t>27</w:t>
            </w:r>
            <w:r w:rsidR="004D519A">
              <w:rPr>
                <w:noProof/>
                <w:webHidden/>
              </w:rPr>
              <w:fldChar w:fldCharType="end"/>
            </w:r>
          </w:hyperlink>
        </w:p>
        <w:p w14:paraId="72989A42" w14:textId="0195FED5" w:rsidR="004D519A" w:rsidRDefault="00733561">
          <w:pPr>
            <w:pStyle w:val="TOC3"/>
            <w:rPr>
              <w:rFonts w:cstheme="minorBidi"/>
              <w:noProof/>
              <w:lang w:val="de-AT" w:eastAsia="de-AT"/>
            </w:rPr>
          </w:pPr>
          <w:hyperlink w:anchor="_Toc223513775" w:history="1">
            <w:r w:rsidR="004D519A" w:rsidRPr="004D2677">
              <w:rPr>
                <w:rStyle w:val="Hyperlink"/>
                <w:noProof/>
                <w:lang w:val="en-US"/>
              </w:rPr>
              <w:t>4.3.3</w:t>
            </w:r>
            <w:r w:rsidR="004D519A">
              <w:rPr>
                <w:rFonts w:cstheme="minorBidi"/>
                <w:noProof/>
                <w:lang w:val="de-AT" w:eastAsia="de-AT"/>
              </w:rPr>
              <w:tab/>
            </w:r>
            <w:r w:rsidR="004D519A" w:rsidRPr="004D2677">
              <w:rPr>
                <w:rStyle w:val="Hyperlink"/>
                <w:noProof/>
                <w:lang w:val="en-US"/>
              </w:rPr>
              <w:t>Compensation from Project emissions</w:t>
            </w:r>
            <w:r w:rsidR="004D519A">
              <w:rPr>
                <w:noProof/>
                <w:webHidden/>
              </w:rPr>
              <w:tab/>
            </w:r>
            <w:r w:rsidR="004D519A">
              <w:rPr>
                <w:noProof/>
                <w:webHidden/>
              </w:rPr>
              <w:fldChar w:fldCharType="begin"/>
            </w:r>
            <w:r w:rsidR="004D519A">
              <w:rPr>
                <w:noProof/>
                <w:webHidden/>
              </w:rPr>
              <w:instrText xml:space="preserve"> PAGEREF _Toc223513775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6362C578" w14:textId="1060B4F3" w:rsidR="004D519A" w:rsidRDefault="00733561">
          <w:pPr>
            <w:pStyle w:val="TOC3"/>
            <w:rPr>
              <w:rFonts w:cstheme="minorBidi"/>
              <w:noProof/>
              <w:lang w:val="de-AT" w:eastAsia="de-AT"/>
            </w:rPr>
          </w:pPr>
          <w:hyperlink w:anchor="_Toc223513776" w:history="1">
            <w:r w:rsidR="004D519A" w:rsidRPr="004D2677">
              <w:rPr>
                <w:rStyle w:val="Hyperlink"/>
                <w:noProof/>
                <w:lang w:val="en-US"/>
              </w:rPr>
              <w:t>4.3.4</w:t>
            </w:r>
            <w:r w:rsidR="004D519A">
              <w:rPr>
                <w:rFonts w:cstheme="minorBidi"/>
                <w:noProof/>
                <w:lang w:val="de-AT" w:eastAsia="de-AT"/>
              </w:rPr>
              <w:tab/>
            </w:r>
            <w:r w:rsidR="004D519A" w:rsidRPr="004D2677">
              <w:rPr>
                <w:rStyle w:val="Hyperlink"/>
                <w:noProof/>
                <w:lang w:val="en-US"/>
              </w:rPr>
              <w:t>Leakage emissions</w:t>
            </w:r>
            <w:r w:rsidR="004D519A">
              <w:rPr>
                <w:noProof/>
                <w:webHidden/>
              </w:rPr>
              <w:tab/>
            </w:r>
            <w:r w:rsidR="004D519A">
              <w:rPr>
                <w:noProof/>
                <w:webHidden/>
              </w:rPr>
              <w:fldChar w:fldCharType="begin"/>
            </w:r>
            <w:r w:rsidR="004D519A">
              <w:rPr>
                <w:noProof/>
                <w:webHidden/>
              </w:rPr>
              <w:instrText xml:space="preserve"> PAGEREF _Toc223513776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5F3E7139" w14:textId="14C48E86" w:rsidR="004D519A" w:rsidRDefault="00733561">
          <w:pPr>
            <w:pStyle w:val="TOC2"/>
            <w:rPr>
              <w:rFonts w:cstheme="minorBidi"/>
              <w:noProof/>
              <w:lang w:val="de-AT" w:eastAsia="de-AT"/>
            </w:rPr>
          </w:pPr>
          <w:hyperlink w:anchor="_Toc223513777" w:history="1">
            <w:r w:rsidR="004D519A" w:rsidRPr="004D2677">
              <w:rPr>
                <w:rStyle w:val="Hyperlink"/>
                <w:noProof/>
              </w:rPr>
              <w:t>4.4</w:t>
            </w:r>
            <w:r w:rsidR="004D519A">
              <w:rPr>
                <w:rFonts w:cstheme="minorBidi"/>
                <w:noProof/>
                <w:lang w:val="de-AT" w:eastAsia="de-AT"/>
              </w:rPr>
              <w:tab/>
            </w:r>
            <w:r w:rsidR="004D519A" w:rsidRPr="004D2677">
              <w:rPr>
                <w:rStyle w:val="Hyperlink"/>
                <w:noProof/>
              </w:rPr>
              <w:t>Stakeholder engagement and monitoring</w:t>
            </w:r>
            <w:r w:rsidR="004D519A">
              <w:rPr>
                <w:noProof/>
                <w:webHidden/>
              </w:rPr>
              <w:tab/>
            </w:r>
            <w:r w:rsidR="004D519A">
              <w:rPr>
                <w:noProof/>
                <w:webHidden/>
              </w:rPr>
              <w:fldChar w:fldCharType="begin"/>
            </w:r>
            <w:r w:rsidR="004D519A">
              <w:rPr>
                <w:noProof/>
                <w:webHidden/>
              </w:rPr>
              <w:instrText xml:space="preserve"> PAGEREF _Toc223513777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798A6F5F" w14:textId="5D2E69FF" w:rsidR="004D519A" w:rsidRDefault="00733561">
          <w:pPr>
            <w:pStyle w:val="TOC3"/>
            <w:rPr>
              <w:rFonts w:cstheme="minorBidi"/>
              <w:noProof/>
              <w:lang w:val="de-AT" w:eastAsia="de-AT"/>
            </w:rPr>
          </w:pPr>
          <w:hyperlink w:anchor="_Toc223513778" w:history="1">
            <w:r w:rsidR="004D519A" w:rsidRPr="004D2677">
              <w:rPr>
                <w:rStyle w:val="Hyperlink"/>
                <w:noProof/>
                <w:lang w:val="en-US"/>
              </w:rPr>
              <w:t>4.4.1</w:t>
            </w:r>
            <w:r w:rsidR="004D519A">
              <w:rPr>
                <w:rFonts w:cstheme="minorBidi"/>
                <w:noProof/>
                <w:lang w:val="de-AT" w:eastAsia="de-AT"/>
              </w:rPr>
              <w:tab/>
            </w:r>
            <w:r w:rsidR="004D519A" w:rsidRPr="004D2677">
              <w:rPr>
                <w:rStyle w:val="Hyperlink"/>
                <w:noProof/>
                <w:lang w:val="en-US"/>
              </w:rPr>
              <w:t>Planned stakeholder engagement for the duration of the Project</w:t>
            </w:r>
            <w:r w:rsidR="004D519A">
              <w:rPr>
                <w:noProof/>
                <w:webHidden/>
              </w:rPr>
              <w:tab/>
            </w:r>
            <w:r w:rsidR="004D519A">
              <w:rPr>
                <w:noProof/>
                <w:webHidden/>
              </w:rPr>
              <w:fldChar w:fldCharType="begin"/>
            </w:r>
            <w:r w:rsidR="004D519A">
              <w:rPr>
                <w:noProof/>
                <w:webHidden/>
              </w:rPr>
              <w:instrText xml:space="preserve"> PAGEREF _Toc223513778 \h </w:instrText>
            </w:r>
            <w:r w:rsidR="004D519A">
              <w:rPr>
                <w:noProof/>
                <w:webHidden/>
              </w:rPr>
            </w:r>
            <w:r w:rsidR="004D519A">
              <w:rPr>
                <w:noProof/>
                <w:webHidden/>
              </w:rPr>
              <w:fldChar w:fldCharType="separate"/>
            </w:r>
            <w:r w:rsidR="004D519A">
              <w:rPr>
                <w:noProof/>
                <w:webHidden/>
              </w:rPr>
              <w:t>28</w:t>
            </w:r>
            <w:r w:rsidR="004D519A">
              <w:rPr>
                <w:noProof/>
                <w:webHidden/>
              </w:rPr>
              <w:fldChar w:fldCharType="end"/>
            </w:r>
          </w:hyperlink>
        </w:p>
        <w:p w14:paraId="4EDF7D48" w14:textId="708C6EC3" w:rsidR="004D519A" w:rsidRDefault="00733561">
          <w:pPr>
            <w:pStyle w:val="TOC3"/>
            <w:rPr>
              <w:rFonts w:cstheme="minorBidi"/>
              <w:noProof/>
              <w:lang w:val="de-AT" w:eastAsia="de-AT"/>
            </w:rPr>
          </w:pPr>
          <w:hyperlink w:anchor="_Toc223513779" w:history="1">
            <w:r w:rsidR="004D519A" w:rsidRPr="004D2677">
              <w:rPr>
                <w:rStyle w:val="Hyperlink"/>
                <w:noProof/>
                <w:lang w:val="en-US"/>
              </w:rPr>
              <w:t>4.4.2</w:t>
            </w:r>
            <w:r w:rsidR="004D519A">
              <w:rPr>
                <w:rFonts w:cstheme="minorBidi"/>
                <w:noProof/>
                <w:lang w:val="de-AT" w:eastAsia="de-AT"/>
              </w:rPr>
              <w:tab/>
            </w:r>
            <w:r w:rsidR="004D519A" w:rsidRPr="004D2677">
              <w:rPr>
                <w:rStyle w:val="Hyperlink"/>
                <w:noProof/>
                <w:lang w:val="en-US"/>
              </w:rPr>
              <w:t>Participation in decision-making, local employment and benefit-sharing</w:t>
            </w:r>
            <w:r w:rsidR="004D519A">
              <w:rPr>
                <w:noProof/>
                <w:webHidden/>
              </w:rPr>
              <w:tab/>
            </w:r>
            <w:r w:rsidR="004D519A">
              <w:rPr>
                <w:noProof/>
                <w:webHidden/>
              </w:rPr>
              <w:fldChar w:fldCharType="begin"/>
            </w:r>
            <w:r w:rsidR="004D519A">
              <w:rPr>
                <w:noProof/>
                <w:webHidden/>
              </w:rPr>
              <w:instrText xml:space="preserve"> PAGEREF _Toc223513779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6ED6110A" w14:textId="09B33665" w:rsidR="004D519A" w:rsidRDefault="00733561">
          <w:pPr>
            <w:pStyle w:val="TOC3"/>
            <w:rPr>
              <w:rFonts w:cstheme="minorBidi"/>
              <w:noProof/>
              <w:lang w:val="de-AT" w:eastAsia="de-AT"/>
            </w:rPr>
          </w:pPr>
          <w:hyperlink w:anchor="_Toc223513780" w:history="1">
            <w:r w:rsidR="004D519A" w:rsidRPr="004D2677">
              <w:rPr>
                <w:rStyle w:val="Hyperlink"/>
                <w:noProof/>
                <w:lang w:val="en-US"/>
              </w:rPr>
              <w:t>4.4.3</w:t>
            </w:r>
            <w:r w:rsidR="004D519A">
              <w:rPr>
                <w:rFonts w:cstheme="minorBidi"/>
                <w:noProof/>
                <w:lang w:val="de-AT" w:eastAsia="de-AT"/>
              </w:rPr>
              <w:tab/>
            </w:r>
            <w:r w:rsidR="004D519A" w:rsidRPr="004D2677">
              <w:rPr>
                <w:rStyle w:val="Hyperlink"/>
                <w:noProof/>
                <w:lang w:val="en-US"/>
              </w:rPr>
              <w:t>Project grievance monitoring</w:t>
            </w:r>
            <w:r w:rsidR="004D519A">
              <w:rPr>
                <w:noProof/>
                <w:webHidden/>
              </w:rPr>
              <w:tab/>
            </w:r>
            <w:r w:rsidR="004D519A">
              <w:rPr>
                <w:noProof/>
                <w:webHidden/>
              </w:rPr>
              <w:fldChar w:fldCharType="begin"/>
            </w:r>
            <w:r w:rsidR="004D519A">
              <w:rPr>
                <w:noProof/>
                <w:webHidden/>
              </w:rPr>
              <w:instrText xml:space="preserve"> PAGEREF _Toc223513780 \h </w:instrText>
            </w:r>
            <w:r w:rsidR="004D519A">
              <w:rPr>
                <w:noProof/>
                <w:webHidden/>
              </w:rPr>
            </w:r>
            <w:r w:rsidR="004D519A">
              <w:rPr>
                <w:noProof/>
                <w:webHidden/>
              </w:rPr>
              <w:fldChar w:fldCharType="separate"/>
            </w:r>
            <w:r w:rsidR="004D519A">
              <w:rPr>
                <w:noProof/>
                <w:webHidden/>
              </w:rPr>
              <w:t>29</w:t>
            </w:r>
            <w:r w:rsidR="004D519A">
              <w:rPr>
                <w:noProof/>
                <w:webHidden/>
              </w:rPr>
              <w:fldChar w:fldCharType="end"/>
            </w:r>
          </w:hyperlink>
        </w:p>
        <w:p w14:paraId="25589D54" w14:textId="05CA3AF6" w:rsidR="004D519A" w:rsidRDefault="00733561">
          <w:pPr>
            <w:pStyle w:val="TOC1"/>
            <w:tabs>
              <w:tab w:val="left" w:pos="440"/>
              <w:tab w:val="right" w:leader="dot" w:pos="9345"/>
            </w:tabs>
            <w:rPr>
              <w:rFonts w:eastAsiaTheme="minorEastAsia"/>
              <w:noProof/>
              <w:lang w:val="de-AT" w:eastAsia="de-AT"/>
            </w:rPr>
          </w:pPr>
          <w:hyperlink w:anchor="_Toc223513781" w:history="1">
            <w:r w:rsidR="004D519A" w:rsidRPr="004D2677">
              <w:rPr>
                <w:rStyle w:val="Hyperlink"/>
                <w:noProof/>
                <w:lang w:val="en-US"/>
              </w:rPr>
              <w:t>5</w:t>
            </w:r>
            <w:r w:rsidR="004D519A">
              <w:rPr>
                <w:rFonts w:eastAsiaTheme="minorEastAsia"/>
                <w:noProof/>
                <w:lang w:val="de-AT" w:eastAsia="de-AT"/>
              </w:rPr>
              <w:tab/>
            </w:r>
            <w:r w:rsidR="004D519A" w:rsidRPr="004D2677">
              <w:rPr>
                <w:rStyle w:val="Hyperlink"/>
                <w:noProof/>
                <w:lang w:val="en-US"/>
              </w:rPr>
              <w:t>Registration of C-Sink</w:t>
            </w:r>
            <w:r w:rsidR="004D519A">
              <w:rPr>
                <w:noProof/>
                <w:webHidden/>
              </w:rPr>
              <w:tab/>
            </w:r>
            <w:r w:rsidR="004D519A">
              <w:rPr>
                <w:noProof/>
                <w:webHidden/>
              </w:rPr>
              <w:fldChar w:fldCharType="begin"/>
            </w:r>
            <w:r w:rsidR="004D519A">
              <w:rPr>
                <w:noProof/>
                <w:webHidden/>
              </w:rPr>
              <w:instrText xml:space="preserve"> PAGEREF _Toc223513781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53985A2F" w14:textId="4223CBDF" w:rsidR="004D519A" w:rsidRDefault="00733561">
          <w:pPr>
            <w:pStyle w:val="TOC2"/>
            <w:rPr>
              <w:rFonts w:cstheme="minorBidi"/>
              <w:noProof/>
              <w:lang w:val="de-AT" w:eastAsia="de-AT"/>
            </w:rPr>
          </w:pPr>
          <w:hyperlink w:anchor="_Toc223513782" w:history="1">
            <w:r w:rsidR="004D519A" w:rsidRPr="004D2677">
              <w:rPr>
                <w:rStyle w:val="Hyperlink"/>
                <w:noProof/>
              </w:rPr>
              <w:t>5.1</w:t>
            </w:r>
            <w:r w:rsidR="004D519A">
              <w:rPr>
                <w:rFonts w:cstheme="minorBidi"/>
                <w:noProof/>
                <w:lang w:val="de-AT" w:eastAsia="de-AT"/>
              </w:rPr>
              <w:tab/>
            </w:r>
            <w:r w:rsidR="004D519A" w:rsidRPr="004D2677">
              <w:rPr>
                <w:rStyle w:val="Hyperlink"/>
                <w:noProof/>
              </w:rPr>
              <w:t>Calculation of Tree C -Sink</w:t>
            </w:r>
            <w:r w:rsidR="004D519A">
              <w:rPr>
                <w:noProof/>
                <w:webHidden/>
              </w:rPr>
              <w:tab/>
            </w:r>
            <w:r w:rsidR="004D519A">
              <w:rPr>
                <w:noProof/>
                <w:webHidden/>
              </w:rPr>
              <w:fldChar w:fldCharType="begin"/>
            </w:r>
            <w:r w:rsidR="004D519A">
              <w:rPr>
                <w:noProof/>
                <w:webHidden/>
              </w:rPr>
              <w:instrText xml:space="preserve"> PAGEREF _Toc223513782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16C89F88" w14:textId="66978C07" w:rsidR="004D519A" w:rsidRDefault="00733561">
          <w:pPr>
            <w:pStyle w:val="TOC2"/>
            <w:rPr>
              <w:rFonts w:cstheme="minorBidi"/>
              <w:noProof/>
              <w:lang w:val="de-AT" w:eastAsia="de-AT"/>
            </w:rPr>
          </w:pPr>
          <w:hyperlink w:anchor="_Toc223513783" w:history="1">
            <w:r w:rsidR="004D519A" w:rsidRPr="004D2677">
              <w:rPr>
                <w:rStyle w:val="Hyperlink"/>
                <w:noProof/>
              </w:rPr>
              <w:t>5.2</w:t>
            </w:r>
            <w:r w:rsidR="004D519A">
              <w:rPr>
                <w:rFonts w:cstheme="minorBidi"/>
                <w:noProof/>
                <w:lang w:val="de-AT" w:eastAsia="de-AT"/>
              </w:rPr>
              <w:tab/>
            </w:r>
            <w:r w:rsidR="004D519A" w:rsidRPr="004D2677">
              <w:rPr>
                <w:rStyle w:val="Hyperlink"/>
                <w:noProof/>
              </w:rPr>
              <w:t>Monitoring plan for Tree C-Sink:</w:t>
            </w:r>
            <w:r w:rsidR="004D519A">
              <w:rPr>
                <w:noProof/>
                <w:webHidden/>
              </w:rPr>
              <w:tab/>
            </w:r>
            <w:r w:rsidR="004D519A">
              <w:rPr>
                <w:noProof/>
                <w:webHidden/>
              </w:rPr>
              <w:fldChar w:fldCharType="begin"/>
            </w:r>
            <w:r w:rsidR="004D519A">
              <w:rPr>
                <w:noProof/>
                <w:webHidden/>
              </w:rPr>
              <w:instrText xml:space="preserve"> PAGEREF _Toc223513783 \h </w:instrText>
            </w:r>
            <w:r w:rsidR="004D519A">
              <w:rPr>
                <w:noProof/>
                <w:webHidden/>
              </w:rPr>
            </w:r>
            <w:r w:rsidR="004D519A">
              <w:rPr>
                <w:noProof/>
                <w:webHidden/>
              </w:rPr>
              <w:fldChar w:fldCharType="separate"/>
            </w:r>
            <w:r w:rsidR="004D519A">
              <w:rPr>
                <w:noProof/>
                <w:webHidden/>
              </w:rPr>
              <w:t>30</w:t>
            </w:r>
            <w:r w:rsidR="004D519A">
              <w:rPr>
                <w:noProof/>
                <w:webHidden/>
              </w:rPr>
              <w:fldChar w:fldCharType="end"/>
            </w:r>
          </w:hyperlink>
        </w:p>
        <w:p w14:paraId="299CF1CF" w14:textId="28A6FE07" w:rsidR="004D519A" w:rsidRDefault="00733561">
          <w:pPr>
            <w:pStyle w:val="TOC2"/>
            <w:rPr>
              <w:rFonts w:cstheme="minorBidi"/>
              <w:noProof/>
              <w:lang w:val="de-AT" w:eastAsia="de-AT"/>
            </w:rPr>
          </w:pPr>
          <w:hyperlink w:anchor="_Toc223513784" w:history="1">
            <w:r w:rsidR="004D519A" w:rsidRPr="004D2677">
              <w:rPr>
                <w:rStyle w:val="Hyperlink"/>
                <w:noProof/>
              </w:rPr>
              <w:t>5.3</w:t>
            </w:r>
            <w:r w:rsidR="004D519A">
              <w:rPr>
                <w:rFonts w:cstheme="minorBidi"/>
                <w:noProof/>
                <w:lang w:val="de-AT" w:eastAsia="de-AT"/>
              </w:rPr>
              <w:tab/>
            </w:r>
            <w:r w:rsidR="004D519A" w:rsidRPr="004D2677">
              <w:rPr>
                <w:rStyle w:val="Hyperlink"/>
                <w:noProof/>
              </w:rPr>
              <w:t>Calculation of C-Stock Changes</w:t>
            </w:r>
            <w:r w:rsidR="004D519A">
              <w:rPr>
                <w:noProof/>
                <w:webHidden/>
              </w:rPr>
              <w:tab/>
            </w:r>
            <w:r w:rsidR="004D519A">
              <w:rPr>
                <w:noProof/>
                <w:webHidden/>
              </w:rPr>
              <w:fldChar w:fldCharType="begin"/>
            </w:r>
            <w:r w:rsidR="004D519A">
              <w:rPr>
                <w:noProof/>
                <w:webHidden/>
              </w:rPr>
              <w:instrText xml:space="preserve"> PAGEREF _Toc223513784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04F55E08" w14:textId="6CDC13A4" w:rsidR="004D519A" w:rsidRDefault="00733561">
          <w:pPr>
            <w:pStyle w:val="TOC1"/>
            <w:tabs>
              <w:tab w:val="left" w:pos="440"/>
              <w:tab w:val="right" w:leader="dot" w:pos="9345"/>
            </w:tabs>
            <w:rPr>
              <w:rFonts w:eastAsiaTheme="minorEastAsia"/>
              <w:noProof/>
              <w:lang w:val="de-AT" w:eastAsia="de-AT"/>
            </w:rPr>
          </w:pPr>
          <w:hyperlink w:anchor="_Toc223513785" w:history="1">
            <w:r w:rsidR="004D519A" w:rsidRPr="004D2677">
              <w:rPr>
                <w:rStyle w:val="Hyperlink"/>
                <w:noProof/>
                <w:lang w:val="en-US"/>
              </w:rPr>
              <w:t>6</w:t>
            </w:r>
            <w:r w:rsidR="004D519A">
              <w:rPr>
                <w:rFonts w:eastAsiaTheme="minorEastAsia"/>
                <w:noProof/>
                <w:lang w:val="de-AT" w:eastAsia="de-AT"/>
              </w:rPr>
              <w:tab/>
            </w:r>
            <w:r w:rsidR="004D519A" w:rsidRPr="004D2677">
              <w:rPr>
                <w:rStyle w:val="Hyperlink"/>
                <w:noProof/>
                <w:lang w:val="en-US"/>
              </w:rPr>
              <w:t>Public consultation</w:t>
            </w:r>
            <w:r w:rsidR="004D519A">
              <w:rPr>
                <w:noProof/>
                <w:webHidden/>
              </w:rPr>
              <w:tab/>
            </w:r>
            <w:r w:rsidR="004D519A">
              <w:rPr>
                <w:noProof/>
                <w:webHidden/>
              </w:rPr>
              <w:fldChar w:fldCharType="begin"/>
            </w:r>
            <w:r w:rsidR="004D519A">
              <w:rPr>
                <w:noProof/>
                <w:webHidden/>
              </w:rPr>
              <w:instrText xml:space="preserve"> PAGEREF _Toc223513785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5425057D" w14:textId="3BBDFDB3" w:rsidR="004D519A" w:rsidRDefault="00733561">
          <w:pPr>
            <w:pStyle w:val="TOC1"/>
            <w:tabs>
              <w:tab w:val="left" w:pos="440"/>
              <w:tab w:val="right" w:leader="dot" w:pos="9345"/>
            </w:tabs>
            <w:rPr>
              <w:rFonts w:eastAsiaTheme="minorEastAsia"/>
              <w:noProof/>
              <w:lang w:val="de-AT" w:eastAsia="de-AT"/>
            </w:rPr>
          </w:pPr>
          <w:hyperlink w:anchor="_Toc223513786" w:history="1">
            <w:r w:rsidR="004D519A" w:rsidRPr="004D2677">
              <w:rPr>
                <w:rStyle w:val="Hyperlink"/>
                <w:noProof/>
                <w:lang w:val="en-US"/>
              </w:rPr>
              <w:t>7</w:t>
            </w:r>
            <w:r w:rsidR="004D519A">
              <w:rPr>
                <w:rFonts w:eastAsiaTheme="minorEastAsia"/>
                <w:noProof/>
                <w:lang w:val="de-AT" w:eastAsia="de-AT"/>
              </w:rPr>
              <w:tab/>
            </w:r>
            <w:r w:rsidR="004D519A" w:rsidRPr="004D2677">
              <w:rPr>
                <w:rStyle w:val="Hyperlink"/>
                <w:noProof/>
                <w:lang w:val="en-US"/>
              </w:rPr>
              <w:t>Appendices</w:t>
            </w:r>
            <w:r w:rsidR="004D519A">
              <w:rPr>
                <w:noProof/>
                <w:webHidden/>
              </w:rPr>
              <w:tab/>
            </w:r>
            <w:r w:rsidR="004D519A">
              <w:rPr>
                <w:noProof/>
                <w:webHidden/>
              </w:rPr>
              <w:fldChar w:fldCharType="begin"/>
            </w:r>
            <w:r w:rsidR="004D519A">
              <w:rPr>
                <w:noProof/>
                <w:webHidden/>
              </w:rPr>
              <w:instrText xml:space="preserve"> PAGEREF _Toc223513786 \h </w:instrText>
            </w:r>
            <w:r w:rsidR="004D519A">
              <w:rPr>
                <w:noProof/>
                <w:webHidden/>
              </w:rPr>
            </w:r>
            <w:r w:rsidR="004D519A">
              <w:rPr>
                <w:noProof/>
                <w:webHidden/>
              </w:rPr>
              <w:fldChar w:fldCharType="separate"/>
            </w:r>
            <w:r w:rsidR="004D519A">
              <w:rPr>
                <w:noProof/>
                <w:webHidden/>
              </w:rPr>
              <w:t>31</w:t>
            </w:r>
            <w:r w:rsidR="004D519A">
              <w:rPr>
                <w:noProof/>
                <w:webHidden/>
              </w:rPr>
              <w:fldChar w:fldCharType="end"/>
            </w:r>
          </w:hyperlink>
        </w:p>
        <w:p w14:paraId="2B50692C" w14:textId="387D92A8" w:rsidR="004D519A" w:rsidRDefault="00733561">
          <w:pPr>
            <w:pStyle w:val="TOC1"/>
            <w:tabs>
              <w:tab w:val="right" w:leader="dot" w:pos="9345"/>
            </w:tabs>
            <w:rPr>
              <w:rFonts w:eastAsiaTheme="minorEastAsia"/>
              <w:noProof/>
              <w:lang w:val="de-AT" w:eastAsia="de-AT"/>
            </w:rPr>
          </w:pPr>
          <w:hyperlink w:anchor="_Toc223513787" w:history="1">
            <w:r w:rsidR="004D519A" w:rsidRPr="004D2677">
              <w:rPr>
                <w:rStyle w:val="Hyperlink"/>
                <w:noProof/>
                <w:lang w:val="en-US"/>
              </w:rPr>
              <w:t>Appendix 1. Spatial Organization</w:t>
            </w:r>
            <w:r w:rsidR="004D519A">
              <w:rPr>
                <w:noProof/>
                <w:webHidden/>
              </w:rPr>
              <w:tab/>
            </w:r>
            <w:r w:rsidR="004D519A">
              <w:rPr>
                <w:noProof/>
                <w:webHidden/>
              </w:rPr>
              <w:fldChar w:fldCharType="begin"/>
            </w:r>
            <w:r w:rsidR="004D519A">
              <w:rPr>
                <w:noProof/>
                <w:webHidden/>
              </w:rPr>
              <w:instrText xml:space="preserve"> PAGEREF _Toc223513787 \h </w:instrText>
            </w:r>
            <w:r w:rsidR="004D519A">
              <w:rPr>
                <w:noProof/>
                <w:webHidden/>
              </w:rPr>
            </w:r>
            <w:r w:rsidR="004D519A">
              <w:rPr>
                <w:noProof/>
                <w:webHidden/>
              </w:rPr>
              <w:fldChar w:fldCharType="separate"/>
            </w:r>
            <w:r w:rsidR="004D519A">
              <w:rPr>
                <w:noProof/>
                <w:webHidden/>
              </w:rPr>
              <w:t>32</w:t>
            </w:r>
            <w:r w:rsidR="004D519A">
              <w:rPr>
                <w:noProof/>
                <w:webHidden/>
              </w:rPr>
              <w:fldChar w:fldCharType="end"/>
            </w:r>
          </w:hyperlink>
        </w:p>
        <w:p w14:paraId="46DF91E1" w14:textId="2EF5E394" w:rsidR="004D519A" w:rsidRDefault="00733561">
          <w:pPr>
            <w:pStyle w:val="TOC1"/>
            <w:tabs>
              <w:tab w:val="right" w:leader="dot" w:pos="9345"/>
            </w:tabs>
            <w:rPr>
              <w:rFonts w:eastAsiaTheme="minorEastAsia"/>
              <w:noProof/>
              <w:lang w:val="de-AT" w:eastAsia="de-AT"/>
            </w:rPr>
          </w:pPr>
          <w:hyperlink w:anchor="_Toc223513788" w:history="1">
            <w:r w:rsidR="004D519A" w:rsidRPr="004D2677">
              <w:rPr>
                <w:rStyle w:val="Hyperlink"/>
                <w:noProof/>
                <w:lang w:val="en-US"/>
              </w:rPr>
              <w:t>Appendix 2. Land Eligibility Evaluation</w:t>
            </w:r>
            <w:r w:rsidR="004D519A">
              <w:rPr>
                <w:noProof/>
                <w:webHidden/>
              </w:rPr>
              <w:tab/>
            </w:r>
            <w:r w:rsidR="004D519A">
              <w:rPr>
                <w:noProof/>
                <w:webHidden/>
              </w:rPr>
              <w:fldChar w:fldCharType="begin"/>
            </w:r>
            <w:r w:rsidR="004D519A">
              <w:rPr>
                <w:noProof/>
                <w:webHidden/>
              </w:rPr>
              <w:instrText xml:space="preserve"> PAGEREF _Toc223513788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09EC36DD" w14:textId="33CCD7AA" w:rsidR="004D519A" w:rsidRDefault="00733561">
          <w:pPr>
            <w:pStyle w:val="TOC2"/>
            <w:rPr>
              <w:rFonts w:cstheme="minorBidi"/>
              <w:noProof/>
              <w:lang w:val="de-AT" w:eastAsia="de-AT"/>
            </w:rPr>
          </w:pPr>
          <w:hyperlink w:anchor="_Toc223513789" w:history="1">
            <w:r w:rsidR="004D519A" w:rsidRPr="004D2677">
              <w:rPr>
                <w:rStyle w:val="Hyperlink"/>
                <w:noProof/>
                <w:lang w:bidi="dv-MV"/>
              </w:rPr>
              <w:t>Soil characteristics of the project</w:t>
            </w:r>
            <w:r w:rsidR="004D519A">
              <w:rPr>
                <w:noProof/>
                <w:webHidden/>
              </w:rPr>
              <w:tab/>
            </w:r>
            <w:r w:rsidR="004D519A">
              <w:rPr>
                <w:noProof/>
                <w:webHidden/>
              </w:rPr>
              <w:fldChar w:fldCharType="begin"/>
            </w:r>
            <w:r w:rsidR="004D519A">
              <w:rPr>
                <w:noProof/>
                <w:webHidden/>
              </w:rPr>
              <w:instrText xml:space="preserve"> PAGEREF _Toc223513789 \h </w:instrText>
            </w:r>
            <w:r w:rsidR="004D519A">
              <w:rPr>
                <w:noProof/>
                <w:webHidden/>
              </w:rPr>
            </w:r>
            <w:r w:rsidR="004D519A">
              <w:rPr>
                <w:noProof/>
                <w:webHidden/>
              </w:rPr>
              <w:fldChar w:fldCharType="separate"/>
            </w:r>
            <w:r w:rsidR="004D519A">
              <w:rPr>
                <w:noProof/>
                <w:webHidden/>
              </w:rPr>
              <w:t>33</w:t>
            </w:r>
            <w:r w:rsidR="004D519A">
              <w:rPr>
                <w:noProof/>
                <w:webHidden/>
              </w:rPr>
              <w:fldChar w:fldCharType="end"/>
            </w:r>
          </w:hyperlink>
        </w:p>
        <w:p w14:paraId="460172C2" w14:textId="3122DE9E" w:rsidR="004D519A" w:rsidRDefault="00733561">
          <w:pPr>
            <w:pStyle w:val="TOC2"/>
            <w:rPr>
              <w:rFonts w:cstheme="minorBidi"/>
              <w:noProof/>
              <w:lang w:val="de-AT" w:eastAsia="de-AT"/>
            </w:rPr>
          </w:pPr>
          <w:hyperlink w:anchor="_Toc223513790" w:history="1">
            <w:r w:rsidR="004D519A" w:rsidRPr="004D2677">
              <w:rPr>
                <w:rStyle w:val="Hyperlink"/>
                <w:noProof/>
                <w:lang w:bidi="dv-MV"/>
              </w:rPr>
              <w:t>Historical land use and land cover (LULC)</w:t>
            </w:r>
            <w:r w:rsidR="004D519A">
              <w:rPr>
                <w:noProof/>
                <w:webHidden/>
              </w:rPr>
              <w:tab/>
            </w:r>
            <w:r w:rsidR="004D519A">
              <w:rPr>
                <w:noProof/>
                <w:webHidden/>
              </w:rPr>
              <w:fldChar w:fldCharType="begin"/>
            </w:r>
            <w:r w:rsidR="004D519A">
              <w:rPr>
                <w:noProof/>
                <w:webHidden/>
              </w:rPr>
              <w:instrText xml:space="preserve"> PAGEREF _Toc223513790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09C5857" w14:textId="70A1CEFE" w:rsidR="004D519A" w:rsidRDefault="00733561">
          <w:pPr>
            <w:pStyle w:val="TOC3"/>
            <w:rPr>
              <w:rFonts w:cstheme="minorBidi"/>
              <w:noProof/>
              <w:lang w:val="de-AT" w:eastAsia="de-AT"/>
            </w:rPr>
          </w:pPr>
          <w:hyperlink w:anchor="_Toc223513791" w:history="1">
            <w:r w:rsidR="004D519A" w:rsidRPr="004D2677">
              <w:rPr>
                <w:rStyle w:val="Hyperlink"/>
                <w:noProof/>
                <w:lang w:val="en-US" w:bidi="dv-MV"/>
              </w:rPr>
              <w:t>Anti-gaming Declaration</w:t>
            </w:r>
            <w:r w:rsidR="004D519A">
              <w:rPr>
                <w:noProof/>
                <w:webHidden/>
              </w:rPr>
              <w:tab/>
            </w:r>
            <w:r w:rsidR="004D519A">
              <w:rPr>
                <w:noProof/>
                <w:webHidden/>
              </w:rPr>
              <w:fldChar w:fldCharType="begin"/>
            </w:r>
            <w:r w:rsidR="004D519A">
              <w:rPr>
                <w:noProof/>
                <w:webHidden/>
              </w:rPr>
              <w:instrText xml:space="preserve"> PAGEREF _Toc223513791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48F5CF9B" w14:textId="4312FE19" w:rsidR="004D519A" w:rsidRDefault="00733561">
          <w:pPr>
            <w:pStyle w:val="TOC3"/>
            <w:rPr>
              <w:rFonts w:cstheme="minorBidi"/>
              <w:noProof/>
              <w:lang w:val="de-AT" w:eastAsia="de-AT"/>
            </w:rPr>
          </w:pPr>
          <w:hyperlink w:anchor="_Toc223513792" w:history="1">
            <w:r w:rsidR="004D519A" w:rsidRPr="004D2677">
              <w:rPr>
                <w:rStyle w:val="Hyperlink"/>
                <w:noProof/>
                <w:lang w:val="en-US" w:bidi="dv-MV"/>
              </w:rPr>
              <w:t>Grouping of MUs by LULC history</w:t>
            </w:r>
            <w:r w:rsidR="004D519A">
              <w:rPr>
                <w:noProof/>
                <w:webHidden/>
              </w:rPr>
              <w:tab/>
            </w:r>
            <w:r w:rsidR="004D519A">
              <w:rPr>
                <w:noProof/>
                <w:webHidden/>
              </w:rPr>
              <w:fldChar w:fldCharType="begin"/>
            </w:r>
            <w:r w:rsidR="004D519A">
              <w:rPr>
                <w:noProof/>
                <w:webHidden/>
              </w:rPr>
              <w:instrText xml:space="preserve"> PAGEREF _Toc223513792 \h </w:instrText>
            </w:r>
            <w:r w:rsidR="004D519A">
              <w:rPr>
                <w:noProof/>
                <w:webHidden/>
              </w:rPr>
            </w:r>
            <w:r w:rsidR="004D519A">
              <w:rPr>
                <w:noProof/>
                <w:webHidden/>
              </w:rPr>
              <w:fldChar w:fldCharType="separate"/>
            </w:r>
            <w:r w:rsidR="004D519A">
              <w:rPr>
                <w:noProof/>
                <w:webHidden/>
              </w:rPr>
              <w:t>34</w:t>
            </w:r>
            <w:r w:rsidR="004D519A">
              <w:rPr>
                <w:noProof/>
                <w:webHidden/>
              </w:rPr>
              <w:fldChar w:fldCharType="end"/>
            </w:r>
          </w:hyperlink>
        </w:p>
        <w:p w14:paraId="192A4A86" w14:textId="42B14062" w:rsidR="004D519A" w:rsidRDefault="00733561">
          <w:pPr>
            <w:pStyle w:val="TOC3"/>
            <w:rPr>
              <w:rFonts w:cstheme="minorBidi"/>
              <w:noProof/>
              <w:lang w:val="de-AT" w:eastAsia="de-AT"/>
            </w:rPr>
          </w:pPr>
          <w:hyperlink w:anchor="_Toc223513793" w:history="1">
            <w:r w:rsidR="004D519A" w:rsidRPr="004D2677">
              <w:rPr>
                <w:rStyle w:val="Hyperlink"/>
                <w:noProof/>
                <w:lang w:val="en-US" w:bidi="dv-MV"/>
              </w:rPr>
              <w:t>Structured historical LULC overview</w:t>
            </w:r>
            <w:r w:rsidR="004D519A">
              <w:rPr>
                <w:noProof/>
                <w:webHidden/>
              </w:rPr>
              <w:tab/>
            </w:r>
            <w:r w:rsidR="004D519A">
              <w:rPr>
                <w:noProof/>
                <w:webHidden/>
              </w:rPr>
              <w:fldChar w:fldCharType="begin"/>
            </w:r>
            <w:r w:rsidR="004D519A">
              <w:rPr>
                <w:noProof/>
                <w:webHidden/>
              </w:rPr>
              <w:instrText xml:space="preserve"> PAGEREF _Toc223513793 \h </w:instrText>
            </w:r>
            <w:r w:rsidR="004D519A">
              <w:rPr>
                <w:noProof/>
                <w:webHidden/>
              </w:rPr>
            </w:r>
            <w:r w:rsidR="004D519A">
              <w:rPr>
                <w:noProof/>
                <w:webHidden/>
              </w:rPr>
              <w:fldChar w:fldCharType="separate"/>
            </w:r>
            <w:r w:rsidR="004D519A">
              <w:rPr>
                <w:noProof/>
                <w:webHidden/>
              </w:rPr>
              <w:t>35</w:t>
            </w:r>
            <w:r w:rsidR="004D519A">
              <w:rPr>
                <w:noProof/>
                <w:webHidden/>
              </w:rPr>
              <w:fldChar w:fldCharType="end"/>
            </w:r>
          </w:hyperlink>
        </w:p>
        <w:p w14:paraId="0679A8A9" w14:textId="1CB0061C" w:rsidR="004D519A" w:rsidRDefault="00733561">
          <w:pPr>
            <w:pStyle w:val="TOC3"/>
            <w:rPr>
              <w:rFonts w:cstheme="minorBidi"/>
              <w:noProof/>
              <w:lang w:val="de-AT" w:eastAsia="de-AT"/>
            </w:rPr>
          </w:pPr>
          <w:hyperlink w:anchor="_Toc223513794" w:history="1">
            <w:r w:rsidR="004D519A" w:rsidRPr="004D2677">
              <w:rPr>
                <w:rStyle w:val="Hyperlink"/>
                <w:noProof/>
                <w:lang w:val="en-US" w:bidi="dv-MV"/>
              </w:rPr>
              <w:t>Evidence of historical LULC</w:t>
            </w:r>
            <w:r w:rsidR="004D519A">
              <w:rPr>
                <w:noProof/>
                <w:webHidden/>
              </w:rPr>
              <w:tab/>
            </w:r>
            <w:r w:rsidR="004D519A">
              <w:rPr>
                <w:noProof/>
                <w:webHidden/>
              </w:rPr>
              <w:fldChar w:fldCharType="begin"/>
            </w:r>
            <w:r w:rsidR="004D519A">
              <w:rPr>
                <w:noProof/>
                <w:webHidden/>
              </w:rPr>
              <w:instrText xml:space="preserve"> PAGEREF _Toc223513794 \h </w:instrText>
            </w:r>
            <w:r w:rsidR="004D519A">
              <w:rPr>
                <w:noProof/>
                <w:webHidden/>
              </w:rPr>
            </w:r>
            <w:r w:rsidR="004D519A">
              <w:rPr>
                <w:noProof/>
                <w:webHidden/>
              </w:rPr>
              <w:fldChar w:fldCharType="separate"/>
            </w:r>
            <w:r w:rsidR="004D519A">
              <w:rPr>
                <w:noProof/>
                <w:webHidden/>
              </w:rPr>
              <w:t>37</w:t>
            </w:r>
            <w:r w:rsidR="004D519A">
              <w:rPr>
                <w:noProof/>
                <w:webHidden/>
              </w:rPr>
              <w:fldChar w:fldCharType="end"/>
            </w:r>
          </w:hyperlink>
        </w:p>
        <w:p w14:paraId="044814CB" w14:textId="50EECA79" w:rsidR="004D519A" w:rsidRDefault="00733561">
          <w:pPr>
            <w:pStyle w:val="TOC2"/>
            <w:rPr>
              <w:rFonts w:cstheme="minorBidi"/>
              <w:noProof/>
              <w:lang w:val="de-AT" w:eastAsia="de-AT"/>
            </w:rPr>
          </w:pPr>
          <w:hyperlink w:anchor="_Toc223513795" w:history="1">
            <w:r w:rsidR="004D519A" w:rsidRPr="004D2677">
              <w:rPr>
                <w:rStyle w:val="Hyperlink"/>
                <w:noProof/>
                <w:lang w:bidi="dv-MV"/>
              </w:rPr>
              <w:t>Assessment against Tree Standard Section 5.1 for afforestation projects</w:t>
            </w:r>
            <w:r w:rsidR="004D519A">
              <w:rPr>
                <w:noProof/>
                <w:webHidden/>
              </w:rPr>
              <w:tab/>
            </w:r>
            <w:r w:rsidR="004D519A">
              <w:rPr>
                <w:noProof/>
                <w:webHidden/>
              </w:rPr>
              <w:fldChar w:fldCharType="begin"/>
            </w:r>
            <w:r w:rsidR="004D519A">
              <w:rPr>
                <w:noProof/>
                <w:webHidden/>
              </w:rPr>
              <w:instrText xml:space="preserve"> PAGEREF _Toc223513795 \h </w:instrText>
            </w:r>
            <w:r w:rsidR="004D519A">
              <w:rPr>
                <w:noProof/>
                <w:webHidden/>
              </w:rPr>
            </w:r>
            <w:r w:rsidR="004D519A">
              <w:rPr>
                <w:noProof/>
                <w:webHidden/>
              </w:rPr>
              <w:fldChar w:fldCharType="separate"/>
            </w:r>
            <w:r w:rsidR="004D519A">
              <w:rPr>
                <w:noProof/>
                <w:webHidden/>
              </w:rPr>
              <w:t>39</w:t>
            </w:r>
            <w:r w:rsidR="004D519A">
              <w:rPr>
                <w:noProof/>
                <w:webHidden/>
              </w:rPr>
              <w:fldChar w:fldCharType="end"/>
            </w:r>
          </w:hyperlink>
        </w:p>
        <w:p w14:paraId="5C526877" w14:textId="170C7D8B" w:rsidR="004D519A" w:rsidRDefault="00733561">
          <w:pPr>
            <w:pStyle w:val="TOC2"/>
            <w:rPr>
              <w:rFonts w:cstheme="minorBidi"/>
              <w:noProof/>
              <w:lang w:val="de-AT" w:eastAsia="de-AT"/>
            </w:rPr>
          </w:pPr>
          <w:hyperlink w:anchor="_Toc223513796" w:history="1">
            <w:r w:rsidR="004D519A" w:rsidRPr="004D2677">
              <w:rPr>
                <w:rStyle w:val="Hyperlink"/>
                <w:noProof/>
                <w:lang w:bidi="dv-MV"/>
              </w:rPr>
              <w:t>Carbon Penalties</w:t>
            </w:r>
            <w:r w:rsidR="004D519A">
              <w:rPr>
                <w:noProof/>
                <w:webHidden/>
              </w:rPr>
              <w:tab/>
            </w:r>
            <w:r w:rsidR="004D519A">
              <w:rPr>
                <w:noProof/>
                <w:webHidden/>
              </w:rPr>
              <w:fldChar w:fldCharType="begin"/>
            </w:r>
            <w:r w:rsidR="004D519A">
              <w:rPr>
                <w:noProof/>
                <w:webHidden/>
              </w:rPr>
              <w:instrText xml:space="preserve"> PAGEREF _Toc223513796 \h </w:instrText>
            </w:r>
            <w:r w:rsidR="004D519A">
              <w:rPr>
                <w:noProof/>
                <w:webHidden/>
              </w:rPr>
            </w:r>
            <w:r w:rsidR="004D519A">
              <w:rPr>
                <w:noProof/>
                <w:webHidden/>
              </w:rPr>
              <w:fldChar w:fldCharType="separate"/>
            </w:r>
            <w:r w:rsidR="004D519A">
              <w:rPr>
                <w:noProof/>
                <w:webHidden/>
              </w:rPr>
              <w:t>40</w:t>
            </w:r>
            <w:r w:rsidR="004D519A">
              <w:rPr>
                <w:noProof/>
                <w:webHidden/>
              </w:rPr>
              <w:fldChar w:fldCharType="end"/>
            </w:r>
          </w:hyperlink>
        </w:p>
        <w:p w14:paraId="607E8A53" w14:textId="509D9EC2" w:rsidR="004D519A" w:rsidRDefault="00733561">
          <w:pPr>
            <w:pStyle w:val="TOC1"/>
            <w:tabs>
              <w:tab w:val="right" w:leader="dot" w:pos="9345"/>
            </w:tabs>
            <w:rPr>
              <w:rFonts w:eastAsiaTheme="minorEastAsia"/>
              <w:noProof/>
              <w:lang w:val="de-AT" w:eastAsia="de-AT"/>
            </w:rPr>
          </w:pPr>
          <w:hyperlink w:anchor="_Toc223513797" w:history="1">
            <w:r w:rsidR="004D519A" w:rsidRPr="004D2677">
              <w:rPr>
                <w:rStyle w:val="Hyperlink"/>
                <w:noProof/>
                <w:lang w:val="en-US"/>
              </w:rPr>
              <w:t>Appendix 3 dMRV: Carbon Stock Calculation</w:t>
            </w:r>
            <w:r w:rsidR="004D519A">
              <w:rPr>
                <w:noProof/>
                <w:webHidden/>
              </w:rPr>
              <w:tab/>
            </w:r>
            <w:r w:rsidR="004D519A">
              <w:rPr>
                <w:noProof/>
                <w:webHidden/>
              </w:rPr>
              <w:fldChar w:fldCharType="begin"/>
            </w:r>
            <w:r w:rsidR="004D519A">
              <w:rPr>
                <w:noProof/>
                <w:webHidden/>
              </w:rPr>
              <w:instrText xml:space="preserve"> PAGEREF _Toc223513797 \h </w:instrText>
            </w:r>
            <w:r w:rsidR="004D519A">
              <w:rPr>
                <w:noProof/>
                <w:webHidden/>
              </w:rPr>
            </w:r>
            <w:r w:rsidR="004D519A">
              <w:rPr>
                <w:noProof/>
                <w:webHidden/>
              </w:rPr>
              <w:fldChar w:fldCharType="separate"/>
            </w:r>
            <w:r w:rsidR="004D519A">
              <w:rPr>
                <w:noProof/>
                <w:webHidden/>
              </w:rPr>
              <w:t>42</w:t>
            </w:r>
            <w:r w:rsidR="004D519A">
              <w:rPr>
                <w:noProof/>
                <w:webHidden/>
              </w:rPr>
              <w:fldChar w:fldCharType="end"/>
            </w:r>
          </w:hyperlink>
        </w:p>
        <w:p w14:paraId="718D7DF9" w14:textId="78BF42F3" w:rsidR="004D519A" w:rsidRDefault="00733561">
          <w:pPr>
            <w:pStyle w:val="TOC1"/>
            <w:tabs>
              <w:tab w:val="right" w:leader="dot" w:pos="9345"/>
            </w:tabs>
            <w:rPr>
              <w:rFonts w:eastAsiaTheme="minorEastAsia"/>
              <w:noProof/>
              <w:lang w:val="de-AT" w:eastAsia="de-AT"/>
            </w:rPr>
          </w:pPr>
          <w:hyperlink w:anchor="_Toc223513798" w:history="1">
            <w:r w:rsidR="004D519A" w:rsidRPr="004D2677">
              <w:rPr>
                <w:rStyle w:val="Hyperlink"/>
                <w:noProof/>
                <w:lang w:val="en-US"/>
              </w:rPr>
              <w:t>Annex 1: MUR</w:t>
            </w:r>
            <w:r w:rsidR="004D519A">
              <w:rPr>
                <w:noProof/>
                <w:webHidden/>
              </w:rPr>
              <w:tab/>
            </w:r>
            <w:r w:rsidR="004D519A">
              <w:rPr>
                <w:noProof/>
                <w:webHidden/>
              </w:rPr>
              <w:fldChar w:fldCharType="begin"/>
            </w:r>
            <w:r w:rsidR="004D519A">
              <w:rPr>
                <w:noProof/>
                <w:webHidden/>
              </w:rPr>
              <w:instrText xml:space="preserve"> PAGEREF _Toc223513798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C26A1E8" w14:textId="4660C5EE" w:rsidR="004D519A" w:rsidRDefault="00733561">
          <w:pPr>
            <w:pStyle w:val="TOC1"/>
            <w:tabs>
              <w:tab w:val="right" w:leader="dot" w:pos="9345"/>
            </w:tabs>
            <w:rPr>
              <w:rFonts w:eastAsiaTheme="minorEastAsia"/>
              <w:noProof/>
              <w:lang w:val="de-AT" w:eastAsia="de-AT"/>
            </w:rPr>
          </w:pPr>
          <w:hyperlink w:anchor="_Toc223513799" w:history="1">
            <w:r w:rsidR="004D519A" w:rsidRPr="004D2677">
              <w:rPr>
                <w:rStyle w:val="Hyperlink"/>
                <w:noProof/>
                <w:lang w:val="en-US"/>
              </w:rPr>
              <w:t>Annex 2: Global Tree C-Sink Eligibility Pre-Screening Declaration</w:t>
            </w:r>
            <w:r w:rsidR="004D519A">
              <w:rPr>
                <w:noProof/>
                <w:webHidden/>
              </w:rPr>
              <w:tab/>
            </w:r>
            <w:r w:rsidR="004D519A">
              <w:rPr>
                <w:noProof/>
                <w:webHidden/>
              </w:rPr>
              <w:fldChar w:fldCharType="begin"/>
            </w:r>
            <w:r w:rsidR="004D519A">
              <w:rPr>
                <w:noProof/>
                <w:webHidden/>
              </w:rPr>
              <w:instrText xml:space="preserve"> PAGEREF _Toc223513799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511E2336" w14:textId="66101BCE" w:rsidR="004D519A" w:rsidRDefault="00733561">
          <w:pPr>
            <w:pStyle w:val="TOC1"/>
            <w:tabs>
              <w:tab w:val="right" w:leader="dot" w:pos="9345"/>
            </w:tabs>
            <w:rPr>
              <w:rFonts w:eastAsiaTheme="minorEastAsia"/>
              <w:noProof/>
              <w:lang w:val="de-AT" w:eastAsia="de-AT"/>
            </w:rPr>
          </w:pPr>
          <w:hyperlink w:anchor="_Toc223513800" w:history="1">
            <w:r w:rsidR="004D519A" w:rsidRPr="004D2677">
              <w:rPr>
                <w:rStyle w:val="Hyperlink"/>
                <w:noProof/>
                <w:lang w:val="en-US"/>
              </w:rPr>
              <w:t>Annex 3: Social Impact: Labour Rights and Working Conditions Self-Declaration</w:t>
            </w:r>
            <w:r w:rsidR="004D519A">
              <w:rPr>
                <w:noProof/>
                <w:webHidden/>
              </w:rPr>
              <w:tab/>
            </w:r>
            <w:r w:rsidR="004D519A">
              <w:rPr>
                <w:noProof/>
                <w:webHidden/>
              </w:rPr>
              <w:fldChar w:fldCharType="begin"/>
            </w:r>
            <w:r w:rsidR="004D519A">
              <w:rPr>
                <w:noProof/>
                <w:webHidden/>
              </w:rPr>
              <w:instrText xml:space="preserve"> PAGEREF _Toc223513800 \h </w:instrText>
            </w:r>
            <w:r w:rsidR="004D519A">
              <w:rPr>
                <w:noProof/>
                <w:webHidden/>
              </w:rPr>
            </w:r>
            <w:r w:rsidR="004D519A">
              <w:rPr>
                <w:noProof/>
                <w:webHidden/>
              </w:rPr>
              <w:fldChar w:fldCharType="separate"/>
            </w:r>
            <w:r w:rsidR="004D519A">
              <w:rPr>
                <w:noProof/>
                <w:webHidden/>
              </w:rPr>
              <w:t>45</w:t>
            </w:r>
            <w:r w:rsidR="004D519A">
              <w:rPr>
                <w:noProof/>
                <w:webHidden/>
              </w:rPr>
              <w:fldChar w:fldCharType="end"/>
            </w:r>
          </w:hyperlink>
        </w:p>
        <w:p w14:paraId="6CAC54D2" w14:textId="7C8D4708" w:rsidR="6B923539" w:rsidRDefault="6B923539" w:rsidP="6B923539">
          <w:pPr>
            <w:pStyle w:val="TOC1"/>
            <w:tabs>
              <w:tab w:val="right" w:leader="dot" w:pos="9345"/>
            </w:tabs>
            <w:rPr>
              <w:rStyle w:val="Hyperlink"/>
            </w:rPr>
          </w:pPr>
          <w:r>
            <w:fldChar w:fldCharType="end"/>
          </w:r>
        </w:p>
      </w:sdtContent>
    </w:sdt>
    <w:p w14:paraId="36F4831F" w14:textId="44E6249D" w:rsidR="005F4F2E" w:rsidRPr="007B059D" w:rsidRDefault="005F4F2E" w:rsidP="6B923539">
      <w:pPr>
        <w:rPr>
          <w:b/>
          <w:bCs/>
          <w:lang w:val="en-US"/>
        </w:rPr>
      </w:pPr>
    </w:p>
    <w:p w14:paraId="1F6CAAD2" w14:textId="77777777" w:rsidR="005F4F2E" w:rsidRPr="007B059D" w:rsidRDefault="005F4F2E">
      <w:pPr>
        <w:rPr>
          <w:rFonts w:cstheme="minorHAnsi"/>
          <w:b/>
          <w:bCs/>
          <w:lang w:val="en-US"/>
        </w:rPr>
      </w:pPr>
      <w:r w:rsidRPr="007B059D">
        <w:rPr>
          <w:rFonts w:cstheme="minorHAnsi"/>
          <w:b/>
          <w:bCs/>
          <w:lang w:val="en-US"/>
        </w:rPr>
        <w:br w:type="page"/>
      </w:r>
    </w:p>
    <w:p w14:paraId="16663D0E" w14:textId="52959DA6" w:rsidR="00AA2591" w:rsidRDefault="6B923539">
      <w:pPr>
        <w:pStyle w:val="Heading1"/>
        <w:rPr>
          <w:rFonts w:cstheme="minorHAnsi"/>
          <w:lang w:val="en-US"/>
        </w:rPr>
      </w:pPr>
      <w:bookmarkStart w:id="3" w:name="_Toc222346081"/>
      <w:bookmarkStart w:id="4" w:name="_Toc223513724"/>
      <w:r w:rsidRPr="00616C75">
        <w:rPr>
          <w:lang w:val="en-US"/>
        </w:rPr>
        <w:t xml:space="preserve">Purpose and general description of </w:t>
      </w:r>
      <w:r w:rsidR="00616C75">
        <w:rPr>
          <w:lang w:val="en-US"/>
        </w:rPr>
        <w:t>P</w:t>
      </w:r>
      <w:r w:rsidRPr="00616C75">
        <w:rPr>
          <w:lang w:val="en-US"/>
        </w:rPr>
        <w:t>roject</w:t>
      </w:r>
      <w:bookmarkEnd w:id="3"/>
      <w:bookmarkEnd w:id="4"/>
    </w:p>
    <w:p w14:paraId="6EB6393A" w14:textId="79AA382B" w:rsidR="00AA2591" w:rsidRDefault="6B923539" w:rsidP="6B923539">
      <w:pPr>
        <w:tabs>
          <w:tab w:val="left" w:pos="3402"/>
        </w:tabs>
        <w:rPr>
          <w:lang w:val="en-US"/>
        </w:rPr>
      </w:pPr>
      <w:r w:rsidRPr="6B923539">
        <w:rPr>
          <w:lang w:val="en-US"/>
        </w:rPr>
        <w:t xml:space="preserve">Trees and forests are essential components of the climate system and have a large potential for carbon sequestration in the form of temporary Carbon Sinks (C-Sinks). While not permanent, Biomass-based C-Sinks are an effective mechanism for capturing and storing carbon and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Afforestation</w:t>
      </w:r>
    </w:p>
    <w:p w14:paraId="22025861" w14:textId="2305498B"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Plantation</w:t>
      </w:r>
    </w:p>
    <w:p w14:paraId="19870CCC" w14:textId="561F0EBD"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Urban trees</w:t>
      </w:r>
    </w:p>
    <w:p w14:paraId="3E3D65E6" w14:textId="6AB597F8"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ubtleEmphasis"/>
          </w:rPr>
        </w:sdtEndPr>
        <w:sdtContent>
          <w:r w:rsidR="00CF0EF3">
            <w:rPr>
              <w:rStyle w:val="SubtleEmphasis"/>
              <w:rFonts w:ascii="MS Gothic" w:eastAsia="MS Gothic" w:hAnsi="MS Gothic" w:cstheme="minorHAnsi" w:hint="eastAsia"/>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Natural restoration</w:t>
      </w:r>
    </w:p>
    <w:p w14:paraId="6E095339" w14:textId="7469A2FB" w:rsidR="008776F5" w:rsidRPr="005B058E" w:rsidRDefault="00733561" w:rsidP="00167844">
      <w:pPr>
        <w:ind w:firstLine="709"/>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ubtleEmphasis"/>
          </w:rPr>
        </w:sdtEndPr>
        <w:sdtContent>
          <w:r w:rsidR="008776F5" w:rsidRPr="005B058E">
            <w:rPr>
              <w:rStyle w:val="SubtleEmphasis"/>
              <w:rFonts w:ascii="Segoe UI Symbol" w:eastAsia="MS Gothic" w:hAnsi="Segoe UI Symbol" w:cs="Segoe UI Symbol"/>
              <w:i w:val="0"/>
              <w:color w:val="595959" w:themeColor="text1" w:themeTint="A6"/>
              <w:lang w:val="en-US"/>
            </w:rPr>
            <w:t>☐</w:t>
          </w:r>
        </w:sdtContent>
      </w:sdt>
      <w:r w:rsidR="008776F5" w:rsidRPr="005B058E">
        <w:rPr>
          <w:rStyle w:val="SubtleEmphasis"/>
          <w:rFonts w:asciiTheme="minorHAnsi" w:hAnsiTheme="minorHAnsi" w:cstheme="minorHAnsi"/>
          <w:color w:val="595959" w:themeColor="text1" w:themeTint="A6"/>
          <w:lang w:val="en-US"/>
        </w:rPr>
        <w:t xml:space="preserve">  Conversion of monoculture forest or perennial plantations</w:t>
      </w:r>
    </w:p>
    <w:tbl>
      <w:tblPr>
        <w:tblStyle w:val="TableGrid"/>
        <w:tblW w:w="0" w:type="auto"/>
        <w:tblLook w:val="04A0" w:firstRow="1" w:lastRow="0" w:firstColumn="1" w:lastColumn="0" w:noHBand="0" w:noVBand="1"/>
      </w:tblPr>
      <w:tblGrid>
        <w:gridCol w:w="9336"/>
      </w:tblGrid>
      <w:tr w:rsidR="00AA2591" w:rsidRPr="004B6D53"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4B6D53"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4174FB8B" w14:textId="77777777" w:rsidR="000D2079" w:rsidRPr="0077485E" w:rsidRDefault="000D2079" w:rsidP="005773DF">
      <w:bookmarkStart w:id="5" w:name="_Toc223447917"/>
      <w:bookmarkStart w:id="6" w:name="_Toc223448055"/>
      <w:bookmarkStart w:id="7" w:name="_Toc223448319"/>
      <w:bookmarkStart w:id="8" w:name="_Toc223448715"/>
      <w:bookmarkStart w:id="9" w:name="_Toc223448979"/>
      <w:bookmarkStart w:id="10" w:name="_Toc223449111"/>
      <w:bookmarkStart w:id="11" w:name="_Toc223449249"/>
      <w:bookmarkEnd w:id="5"/>
      <w:bookmarkEnd w:id="6"/>
      <w:bookmarkEnd w:id="7"/>
      <w:bookmarkEnd w:id="8"/>
      <w:bookmarkEnd w:id="9"/>
      <w:bookmarkEnd w:id="10"/>
      <w:bookmarkEnd w:id="11"/>
    </w:p>
    <w:p w14:paraId="4D4034C2" w14:textId="3389B218" w:rsidR="00577FA5" w:rsidRPr="00426DEE" w:rsidRDefault="000D2079" w:rsidP="008E6094">
      <w:pPr>
        <w:pStyle w:val="Heading2"/>
      </w:pPr>
      <w:bookmarkStart w:id="12" w:name="_Toc223513725"/>
      <w:r>
        <w:t>Project location and project duration</w:t>
      </w:r>
      <w:bookmarkEnd w:id="12"/>
    </w:p>
    <w:p w14:paraId="0E297E9B" w14:textId="08B3E504" w:rsidR="001D2209" w:rsidRDefault="001D2209" w:rsidP="00C47990">
      <w:pPr>
        <w:pStyle w:val="Heading3"/>
        <w:rPr>
          <w:lang w:val="en-US"/>
        </w:rPr>
      </w:pPr>
      <w:bookmarkStart w:id="13" w:name="_Ref223342191"/>
      <w:bookmarkStart w:id="14" w:name="_Toc223513726"/>
      <w:r>
        <w:rPr>
          <w:lang w:val="en-US"/>
        </w:rPr>
        <w:t>Project location</w:t>
      </w:r>
      <w:bookmarkEnd w:id="13"/>
      <w:bookmarkEnd w:id="14"/>
      <w:r w:rsidR="00D43F83">
        <w:rPr>
          <w:lang w:val="en-US"/>
        </w:rPr>
        <w:t xml:space="preserve"> </w:t>
      </w:r>
    </w:p>
    <w:p w14:paraId="1EBA68C2" w14:textId="1FC3FE58" w:rsidR="00F538AC" w:rsidRPr="003F452D" w:rsidRDefault="00F538AC" w:rsidP="00167844">
      <w:pPr>
        <w:autoSpaceDE w:val="0"/>
        <w:autoSpaceDN w:val="0"/>
        <w:adjustRightInd w:val="0"/>
        <w:spacing w:after="0" w:line="240" w:lineRule="auto"/>
        <w:rPr>
          <w:rFonts w:cstheme="minorHAnsi"/>
          <w:i/>
          <w:color w:val="EE0000"/>
          <w:lang w:val="en-US"/>
        </w:rPr>
      </w:pPr>
      <w:r w:rsidRPr="003F452D">
        <w:rPr>
          <w:rFonts w:cstheme="minorHAnsi"/>
          <w:i/>
          <w:color w:val="EE0000"/>
          <w:lang w:val="en-US"/>
        </w:rPr>
        <w:t xml:space="preserve">Complete the table below with the necessary information about the project </w:t>
      </w:r>
      <w:r w:rsidR="007B29EE" w:rsidRPr="003F452D">
        <w:rPr>
          <w:rFonts w:cstheme="minorHAnsi"/>
          <w:i/>
          <w:color w:val="EE0000"/>
          <w:lang w:val="en-US"/>
        </w:rPr>
        <w:t xml:space="preserve">location </w:t>
      </w:r>
    </w:p>
    <w:tbl>
      <w:tblPr>
        <w:tblStyle w:val="TableGrid"/>
        <w:tblW w:w="0" w:type="auto"/>
        <w:tblLook w:val="04A0" w:firstRow="1" w:lastRow="0" w:firstColumn="1" w:lastColumn="0" w:noHBand="0" w:noVBand="1"/>
      </w:tblPr>
      <w:tblGrid>
        <w:gridCol w:w="2122"/>
        <w:gridCol w:w="7223"/>
      </w:tblGrid>
      <w:tr w:rsidR="008D5339" w:rsidRPr="0076122D"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76122D"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76122D"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76122D"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92A0084" w14:textId="78F1BA61" w:rsidR="00087FC2" w:rsidRDefault="00087FC2" w:rsidP="00167844">
      <w:pPr>
        <w:autoSpaceDE w:val="0"/>
        <w:autoSpaceDN w:val="0"/>
        <w:adjustRightInd w:val="0"/>
        <w:spacing w:after="0" w:line="240" w:lineRule="auto"/>
        <w:rPr>
          <w:rFonts w:cstheme="minorHAnsi"/>
          <w:iCs/>
          <w:lang w:val="en-US"/>
        </w:rPr>
      </w:pPr>
      <w:r>
        <w:rPr>
          <w:rFonts w:cstheme="minorHAnsi"/>
          <w:iCs/>
          <w:lang w:val="en-US"/>
        </w:rPr>
        <w:t xml:space="preserve">Provide information about the </w:t>
      </w:r>
      <w:r w:rsidR="004B6D53">
        <w:rPr>
          <w:rFonts w:cstheme="minorHAnsi"/>
          <w:iCs/>
          <w:lang w:val="en-US"/>
        </w:rPr>
        <w:t>Management Units (MUs) included</w:t>
      </w:r>
      <w:r>
        <w:rPr>
          <w:rFonts w:cstheme="minorHAnsi"/>
          <w:iCs/>
          <w:lang w:val="en-US"/>
        </w:rPr>
        <w:t xml:space="preserve"> </w:t>
      </w:r>
      <w:r w:rsidR="004B6D53">
        <w:rPr>
          <w:rFonts w:cstheme="minorHAnsi"/>
          <w:iCs/>
          <w:lang w:val="en-US"/>
        </w:rPr>
        <w:t xml:space="preserve">in the Project </w:t>
      </w:r>
      <w:r w:rsidR="002403F4">
        <w:rPr>
          <w:rFonts w:cstheme="minorHAnsi"/>
          <w:iCs/>
          <w:lang w:val="en-US"/>
        </w:rPr>
        <w:t>in</w:t>
      </w:r>
      <w:r w:rsidR="004B6D53">
        <w:rPr>
          <w:rFonts w:cstheme="minorHAnsi"/>
          <w:iCs/>
          <w:lang w:val="en-US"/>
        </w:rPr>
        <w:t xml:space="preserve"> Appendix 1 of this document:</w:t>
      </w:r>
      <w:r>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4B6D53">
        <w:rPr>
          <w:rFonts w:cstheme="minorHAnsi"/>
          <w:b/>
          <w:iCs/>
          <w:color w:val="385623" w:themeColor="accent6" w:themeShade="80"/>
          <w:u w:val="single"/>
          <w:lang w:val="en-US"/>
        </w:rPr>
        <w:t xml:space="preserve"> </w:t>
      </w:r>
      <w:r w:rsidR="002403F4" w:rsidRPr="002403F4">
        <w:rPr>
          <w:rFonts w:cstheme="minorHAnsi"/>
          <w:b/>
          <w:iCs/>
          <w:color w:val="385623" w:themeColor="accent6" w:themeShade="80"/>
          <w:u w:val="single"/>
          <w:lang w:val="en-US"/>
        </w:rPr>
        <w:t>Spatial organization</w:t>
      </w:r>
      <w:r>
        <w:rPr>
          <w:rFonts w:cstheme="minorHAnsi"/>
          <w:iCs/>
          <w:lang w:val="en-US"/>
        </w:rPr>
        <w:t>.</w:t>
      </w:r>
    </w:p>
    <w:p w14:paraId="094280B6" w14:textId="3F1BC241" w:rsidR="00671DF4" w:rsidRDefault="00087FC2" w:rsidP="00167844">
      <w:pPr>
        <w:autoSpaceDE w:val="0"/>
        <w:autoSpaceDN w:val="0"/>
        <w:adjustRightInd w:val="0"/>
        <w:spacing w:after="0" w:line="240" w:lineRule="auto"/>
        <w:rPr>
          <w:rFonts w:cstheme="minorHAnsi"/>
          <w:b/>
          <w:iCs/>
          <w:color w:val="385623" w:themeColor="accent6" w:themeShade="80"/>
          <w:u w:val="single"/>
          <w:lang w:val="en-US"/>
        </w:rPr>
      </w:pPr>
      <w:r w:rsidRPr="005773DF">
        <w:rPr>
          <w:rFonts w:cstheme="minorHAnsi"/>
          <w:iCs/>
          <w:lang w:val="en-US"/>
        </w:rPr>
        <w:t xml:space="preserve">Individual requirements for the individual MUs are detailed in the </w:t>
      </w:r>
      <w:r w:rsidRPr="005773DF">
        <w:rPr>
          <w:rFonts w:cstheme="minorHAnsi"/>
          <w:b/>
          <w:iCs/>
          <w:color w:val="385623" w:themeColor="accent6" w:themeShade="80"/>
          <w:u w:val="single"/>
          <w:lang w:val="en-US"/>
        </w:rPr>
        <w:t>PDD – Management Unit</w:t>
      </w:r>
      <w:r w:rsidR="00AA4D14">
        <w:rPr>
          <w:rFonts w:cstheme="minorHAnsi"/>
          <w:b/>
          <w:iCs/>
          <w:color w:val="385623" w:themeColor="accent6" w:themeShade="80"/>
          <w:u w:val="single"/>
          <w:lang w:val="en-US"/>
        </w:rPr>
        <w:t xml:space="preserve"> Report</w:t>
      </w:r>
      <w:r w:rsidRPr="005773DF">
        <w:rPr>
          <w:rFonts w:cstheme="minorHAnsi"/>
          <w:b/>
          <w:iCs/>
          <w:color w:val="385623" w:themeColor="accent6" w:themeShade="80"/>
          <w:u w:val="single"/>
          <w:lang w:val="en-US"/>
        </w:rPr>
        <w:t>.</w:t>
      </w:r>
    </w:p>
    <w:p w14:paraId="7CA9E3EC" w14:textId="77777777" w:rsidR="00671DF4" w:rsidRDefault="00671DF4" w:rsidP="00167844">
      <w:pPr>
        <w:autoSpaceDE w:val="0"/>
        <w:autoSpaceDN w:val="0"/>
        <w:adjustRightInd w:val="0"/>
        <w:spacing w:after="0" w:line="240" w:lineRule="auto"/>
        <w:rPr>
          <w:rFonts w:cstheme="minorHAnsi"/>
          <w:b/>
          <w:iCs/>
          <w:color w:val="385623" w:themeColor="accent6" w:themeShade="80"/>
          <w:u w:val="single"/>
          <w:lang w:val="en-US"/>
        </w:rPr>
      </w:pPr>
    </w:p>
    <w:p w14:paraId="4F69D4B5" w14:textId="22DD0BD2" w:rsidR="00671DF4" w:rsidRPr="00CD2C6D" w:rsidRDefault="00763587" w:rsidP="00167844">
      <w:pPr>
        <w:autoSpaceDE w:val="0"/>
        <w:autoSpaceDN w:val="0"/>
        <w:adjustRightInd w:val="0"/>
        <w:spacing w:after="0" w:line="240" w:lineRule="auto"/>
        <w:rPr>
          <w:rFonts w:cstheme="minorHAnsi"/>
          <w:bCs/>
          <w:iCs/>
          <w:lang w:val="en-US"/>
        </w:rPr>
      </w:pPr>
      <w:r w:rsidRPr="00CD2C6D">
        <w:rPr>
          <w:rFonts w:cstheme="minorHAnsi"/>
          <w:bCs/>
          <w:iCs/>
          <w:lang w:val="en-US"/>
        </w:rPr>
        <w:t xml:space="preserve">For the purposes of this PDD, </w:t>
      </w:r>
      <w:r w:rsidRPr="00CD2C6D">
        <w:rPr>
          <w:rFonts w:cstheme="minorHAnsi"/>
          <w:bCs/>
          <w:i/>
          <w:iCs/>
          <w:lang w:val="en-US"/>
        </w:rPr>
        <w:t xml:space="preserve">enrolment of Management Units </w:t>
      </w:r>
      <w:r w:rsidRPr="00CD2C6D">
        <w:rPr>
          <w:rFonts w:cstheme="minorHAnsi"/>
          <w:bCs/>
          <w:iCs/>
          <w:lang w:val="en-US"/>
        </w:rPr>
        <w:t>means the formal inclusion of mapped MUs in the certified Project scope once they meet the land</w:t>
      </w:r>
      <w:r w:rsidRPr="00CD2C6D">
        <w:rPr>
          <w:rFonts w:cstheme="minorHAnsi"/>
          <w:bCs/>
          <w:iCs/>
          <w:lang w:val="en-US"/>
        </w:rPr>
        <w:noBreakHyphen/>
        <w:t>eligibility, tenure and safeguards requirements and are placed under ongoing monitoring and reporting.</w:t>
      </w:r>
    </w:p>
    <w:p w14:paraId="151B2ED0" w14:textId="286C758D" w:rsidR="00891915" w:rsidRDefault="00891915" w:rsidP="00167844">
      <w:pPr>
        <w:autoSpaceDE w:val="0"/>
        <w:autoSpaceDN w:val="0"/>
        <w:adjustRightInd w:val="0"/>
        <w:spacing w:after="0" w:line="240" w:lineRule="auto"/>
        <w:rPr>
          <w:rFonts w:cstheme="minorHAnsi"/>
          <w:bCs/>
          <w:iCs/>
          <w:color w:val="385623" w:themeColor="accent6" w:themeShade="80"/>
          <w:u w:val="single"/>
          <w:lang w:val="en-US"/>
        </w:rPr>
      </w:pPr>
    </w:p>
    <w:p w14:paraId="43DEBFC8" w14:textId="501D1EC0" w:rsidR="00891915" w:rsidRDefault="00852370" w:rsidP="00C47990">
      <w:pPr>
        <w:pStyle w:val="Heading3"/>
        <w:numPr>
          <w:ilvl w:val="2"/>
          <w:numId w:val="29"/>
        </w:numPr>
        <w:rPr>
          <w:lang w:val="en-US"/>
        </w:rPr>
      </w:pPr>
      <w:bookmarkStart w:id="15" w:name="_Toc223513727"/>
      <w:r>
        <w:rPr>
          <w:lang w:val="en-US"/>
        </w:rPr>
        <w:t>Project l</w:t>
      </w:r>
      <w:r w:rsidR="00891915" w:rsidRPr="00114D58">
        <w:rPr>
          <w:lang w:val="en-US"/>
        </w:rPr>
        <w:t>and tenure</w:t>
      </w:r>
      <w:bookmarkEnd w:id="15"/>
    </w:p>
    <w:p w14:paraId="5370400F" w14:textId="77777777" w:rsidR="00891915" w:rsidRPr="00C37CBC" w:rsidRDefault="00891915" w:rsidP="00891915">
      <w:pPr>
        <w:rPr>
          <w:lang w:val="en-US"/>
        </w:rPr>
      </w:pPr>
      <w:r w:rsidRPr="00C37CBC">
        <w:rPr>
          <w:lang w:val="en-US"/>
        </w:rPr>
        <w:t>Only areas</w:t>
      </w:r>
      <w:r>
        <w:rPr>
          <w:lang w:val="en-US"/>
        </w:rPr>
        <w:t xml:space="preserve"> for which </w:t>
      </w:r>
      <w:r w:rsidRPr="00ED3040">
        <w:rPr>
          <w:lang w:val="en-US"/>
        </w:rPr>
        <w:t>documented land access (ownership, lease or concession</w:t>
      </w:r>
      <w:r>
        <w:rPr>
          <w:lang w:val="en-US"/>
        </w:rPr>
        <w:t xml:space="preserve">) for the C-Sink Manager exists </w:t>
      </w:r>
      <w:r w:rsidRPr="00C37CBC">
        <w:rPr>
          <w:lang w:val="en-US"/>
        </w:rPr>
        <w:t xml:space="preserve">are eligible for the </w:t>
      </w:r>
      <w:r>
        <w:rPr>
          <w:lang w:val="en-US"/>
        </w:rPr>
        <w:t>P</w:t>
      </w:r>
      <w:r w:rsidRPr="00C37CBC">
        <w:rPr>
          <w:lang w:val="en-US"/>
        </w:rPr>
        <w:t>roject.</w:t>
      </w:r>
      <w:r>
        <w:rPr>
          <w:lang w:val="en-US"/>
        </w:rPr>
        <w:t xml:space="preserve"> This section provides details on land tenure and usage rights.</w:t>
      </w:r>
    </w:p>
    <w:p w14:paraId="14566894" w14:textId="3B7498E7" w:rsidR="00891915" w:rsidRDefault="00891915" w:rsidP="00CD2C6D">
      <w:pPr>
        <w:pStyle w:val="Heading4"/>
        <w:numPr>
          <w:ilvl w:val="0"/>
          <w:numId w:val="0"/>
        </w:numPr>
        <w:ind w:left="864"/>
        <w:rPr>
          <w:lang w:val="en-US"/>
        </w:rPr>
      </w:pPr>
      <w:r>
        <w:rPr>
          <w:lang w:val="en-US"/>
        </w:rPr>
        <w:t>1.1.2.1.</w:t>
      </w:r>
      <w:r w:rsidR="00426DEE">
        <w:rPr>
          <w:lang w:val="en-US"/>
        </w:rPr>
        <w:t xml:space="preserve"> </w:t>
      </w:r>
      <w:r>
        <w:rPr>
          <w:lang w:val="en-US"/>
        </w:rPr>
        <w:t>Project land tenure due diligence</w:t>
      </w:r>
    </w:p>
    <w:p w14:paraId="51F6A32C" w14:textId="77777777" w:rsidR="00891915" w:rsidRDefault="00891915" w:rsidP="00891915">
      <w:pPr>
        <w:autoSpaceDE w:val="0"/>
        <w:autoSpaceDN w:val="0"/>
        <w:adjustRightInd w:val="0"/>
        <w:spacing w:after="0" w:line="240" w:lineRule="auto"/>
        <w:rPr>
          <w:lang w:val="en-US"/>
        </w:rPr>
      </w:pPr>
      <w:r w:rsidRPr="6B923539">
        <w:rPr>
          <w:lang w:val="en-US"/>
        </w:rPr>
        <w:t>Any land where tenure has not yet been adequately documented</w:t>
      </w:r>
      <w:r>
        <w:rPr>
          <w:lang w:val="en-US"/>
        </w:rPr>
        <w:t xml:space="preserve">, </w:t>
      </w:r>
      <w:r w:rsidRPr="009B25A5">
        <w:rPr>
          <w:lang w:val="en-US"/>
        </w:rPr>
        <w:t xml:space="preserve">missing </w:t>
      </w:r>
      <w:r>
        <w:rPr>
          <w:lang w:val="en-US"/>
        </w:rPr>
        <w:t xml:space="preserve">land-use </w:t>
      </w:r>
      <w:r w:rsidRPr="009B25A5">
        <w:rPr>
          <w:lang w:val="en-US"/>
        </w:rPr>
        <w:t>authorization/FPIC</w:t>
      </w:r>
      <w:r>
        <w:rPr>
          <w:lang w:val="en-US"/>
        </w:rPr>
        <w:t>,</w:t>
      </w:r>
      <w:r w:rsidRPr="009B25A5">
        <w:rPr>
          <w:lang w:val="en-US"/>
        </w:rPr>
        <w:t xml:space="preserve"> </w:t>
      </w:r>
      <w:r w:rsidRPr="6B923539">
        <w:rPr>
          <w:lang w:val="en-US"/>
        </w:rPr>
        <w:t>or where new, unresolved disputes are identified after pre</w:t>
      </w:r>
      <w:r>
        <w:rPr>
          <w:lang w:val="en-US"/>
        </w:rPr>
        <w:t>-</w:t>
      </w:r>
      <w:r w:rsidRPr="6B923539">
        <w:rPr>
          <w:lang w:val="en-US"/>
        </w:rPr>
        <w:t xml:space="preserve">screening </w:t>
      </w:r>
      <w:r>
        <w:rPr>
          <w:lang w:val="en-US"/>
        </w:rPr>
        <w:t>can</w:t>
      </w:r>
      <w:r w:rsidRPr="6B923539">
        <w:rPr>
          <w:lang w:val="en-US"/>
        </w:rPr>
        <w:t xml:space="preserve"> be mapped but </w:t>
      </w:r>
      <w:r>
        <w:rPr>
          <w:lang w:val="en-US"/>
        </w:rPr>
        <w:t xml:space="preserve">will be </w:t>
      </w:r>
      <w:r w:rsidRPr="6B923539">
        <w:rPr>
          <w:lang w:val="en-US"/>
        </w:rPr>
        <w:t>excluded from enrolment/crediting until resolved</w:t>
      </w:r>
      <w:r>
        <w:rPr>
          <w:lang w:val="en-US"/>
        </w:rPr>
        <w:t xml:space="preserve">. </w:t>
      </w:r>
    </w:p>
    <w:p w14:paraId="7DDEABAB" w14:textId="77777777" w:rsidR="00891915" w:rsidRDefault="00891915" w:rsidP="00891915">
      <w:pPr>
        <w:autoSpaceDE w:val="0"/>
        <w:autoSpaceDN w:val="0"/>
        <w:adjustRightInd w:val="0"/>
        <w:spacing w:after="0" w:line="240" w:lineRule="auto"/>
        <w:rPr>
          <w:lang w:val="en-US"/>
        </w:rPr>
      </w:pPr>
    </w:p>
    <w:p w14:paraId="626CB368" w14:textId="77777777" w:rsidR="00891915" w:rsidRDefault="00891915" w:rsidP="00891915">
      <w:pPr>
        <w:autoSpaceDE w:val="0"/>
        <w:autoSpaceDN w:val="0"/>
        <w:adjustRightInd w:val="0"/>
        <w:spacing w:after="0" w:line="240" w:lineRule="auto"/>
        <w:rPr>
          <w:lang w:val="en-US"/>
        </w:rPr>
      </w:pPr>
      <w:r w:rsidRPr="6B923539">
        <w:rPr>
          <w:lang w:val="en-US"/>
        </w:rPr>
        <w:t>Tenure screening has confirmed that there are no known unresolved tenure disputes affecting enrolled MUs/CSUs (e.g. confirmations from local authorities/communities, registry checks where available).</w:t>
      </w:r>
    </w:p>
    <w:p w14:paraId="7F2B9962" w14:textId="2B0D7069" w:rsidR="00891915" w:rsidRPr="00D43F83"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196047661"/>
          <w:placeholder>
            <w:docPart w:val="B382878A0391400795EBE0D4EDF91569"/>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20017957"/>
          <w:placeholder>
            <w:docPart w:val="604DDD4C89AE457CB8BE0347975D92AD"/>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46A8476D" w14:textId="77777777" w:rsidR="00891915" w:rsidRDefault="00891915" w:rsidP="00891915">
      <w:pPr>
        <w:autoSpaceDE w:val="0"/>
        <w:autoSpaceDN w:val="0"/>
        <w:adjustRightInd w:val="0"/>
        <w:spacing w:after="0" w:line="240" w:lineRule="auto"/>
        <w:rPr>
          <w:lang w:val="en-US"/>
        </w:rPr>
      </w:pPr>
    </w:p>
    <w:p w14:paraId="40C90022" w14:textId="77777777" w:rsidR="00891915" w:rsidRDefault="00891915" w:rsidP="00891915">
      <w:pPr>
        <w:autoSpaceDE w:val="0"/>
        <w:autoSpaceDN w:val="0"/>
        <w:adjustRightInd w:val="0"/>
        <w:spacing w:after="0" w:line="240" w:lineRule="auto"/>
        <w:rPr>
          <w:lang w:val="en-US"/>
        </w:rPr>
      </w:pPr>
      <w:r w:rsidRPr="6B923539">
        <w:rPr>
          <w:lang w:val="en-US"/>
        </w:rPr>
        <w:t>Are land tenure and land-use rights within the Project boundaries clearly identified and documented (statutory and, where relevant, customary/ancestral) and is the supporting evidence on file?</w:t>
      </w:r>
    </w:p>
    <w:p w14:paraId="7A16E287" w14:textId="4A409663"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948902452"/>
          <w:placeholder>
            <w:docPart w:val="7E5B72E96F0F4014B9F8B82F58AC43B7"/>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00891915" w:rsidRPr="6B923539">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851567442"/>
          <w:placeholder>
            <w:docPart w:val="172D52793D1F4C51B464008842D74B26"/>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No</w:t>
      </w:r>
    </w:p>
    <w:p w14:paraId="5AFD4E80" w14:textId="77777777" w:rsidR="00891915" w:rsidRDefault="00891915" w:rsidP="00891915">
      <w:pPr>
        <w:autoSpaceDE w:val="0"/>
        <w:autoSpaceDN w:val="0"/>
        <w:adjustRightInd w:val="0"/>
        <w:spacing w:after="0" w:line="240" w:lineRule="auto"/>
        <w:rPr>
          <w:lang w:val="en-US"/>
        </w:rPr>
      </w:pPr>
    </w:p>
    <w:p w14:paraId="42B96F46" w14:textId="77777777" w:rsidR="00891915" w:rsidRDefault="00891915" w:rsidP="00891915">
      <w:pPr>
        <w:autoSpaceDE w:val="0"/>
        <w:autoSpaceDN w:val="0"/>
        <w:adjustRightInd w:val="0"/>
        <w:spacing w:after="0" w:line="240" w:lineRule="auto"/>
        <w:rPr>
          <w:lang w:val="en-US"/>
        </w:rPr>
      </w:pPr>
      <w:r w:rsidRPr="6B923539">
        <w:rPr>
          <w:lang w:val="en-US"/>
        </w:rPr>
        <w:t>If Yes, indicate which evidence sources apply to the Project (</w:t>
      </w:r>
      <w:r w:rsidRPr="003F452D">
        <w:rPr>
          <w:i/>
          <w:iCs/>
          <w:color w:val="EE0000"/>
          <w:lang w:val="en-US"/>
        </w:rPr>
        <w:t>tick all that apply the Project</w:t>
      </w:r>
      <w:r w:rsidRPr="6B923539">
        <w:rPr>
          <w:lang w:val="en-US"/>
        </w:rPr>
        <w:t>):</w:t>
      </w:r>
    </w:p>
    <w:p w14:paraId="5EEEA40C" w14:textId="17DCAEE4"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373819438"/>
          <w:placeholder>
            <w:docPart w:val="1B1D09935547436F9DD8AEEB1489356A"/>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Titles/certificates/registry extracts reviewed </w:t>
      </w:r>
      <w:r w:rsidR="00891915" w:rsidRPr="00CD13AE">
        <w:rPr>
          <w:i/>
          <w:iCs/>
          <w:color w:val="EE0000"/>
          <w:lang w:val="en-US"/>
        </w:rPr>
        <w:t>(specify authority/registry and coverage).</w:t>
      </w:r>
    </w:p>
    <w:p w14:paraId="0418557A" w14:textId="305F2701" w:rsidR="00891915" w:rsidRPr="00A850BB" w:rsidRDefault="00733561" w:rsidP="00891915">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1793164209"/>
          <w:placeholder>
            <w:docPart w:val="F4633D9310874DDFAE7FFE74D8DFC90A"/>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Lease /concession / right-of-use agreement exist and cover project activities </w:t>
      </w:r>
      <w:r w:rsidR="00891915" w:rsidRPr="00A850BB">
        <w:rPr>
          <w:i/>
          <w:iCs/>
          <w:color w:val="EE0000"/>
          <w:lang w:val="en-US"/>
        </w:rPr>
        <w:t>(summarise terms and scope).</w:t>
      </w:r>
    </w:p>
    <w:p w14:paraId="3493D920" w14:textId="7CEF39D2" w:rsidR="00891915" w:rsidRPr="00A850BB" w:rsidRDefault="00733561" w:rsidP="00891915">
      <w:pPr>
        <w:autoSpaceDE w:val="0"/>
        <w:autoSpaceDN w:val="0"/>
        <w:adjustRightInd w:val="0"/>
        <w:spacing w:after="0" w:line="240" w:lineRule="auto"/>
        <w:rPr>
          <w:i/>
          <w:iCs/>
          <w:color w:val="EE0000"/>
          <w:lang w:val="en-US"/>
        </w:rPr>
      </w:pPr>
      <w:sdt>
        <w:sdtPr>
          <w:rPr>
            <w:rStyle w:val="SubtleEmphasis"/>
            <w:rFonts w:asciiTheme="minorHAnsi" w:hAnsiTheme="minorHAnsi" w:cstheme="minorHAnsi"/>
            <w:i w:val="0"/>
            <w:color w:val="595959" w:themeColor="text1" w:themeTint="A6"/>
            <w:lang w:val="en-US"/>
          </w:rPr>
          <w:id w:val="821545212"/>
          <w:placeholder>
            <w:docPart w:val="6D045BED47CA4266958BC1A0CF911B96"/>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6B923539">
        <w:rPr>
          <w:lang w:val="en-US"/>
        </w:rPr>
        <w:t xml:space="preserve"> Customary/community tenure documented through recognised local processes </w:t>
      </w:r>
      <w:r w:rsidR="00891915" w:rsidRPr="00A850BB">
        <w:rPr>
          <w:i/>
          <w:iCs/>
          <w:color w:val="EE0000"/>
          <w:lang w:val="en-US"/>
        </w:rPr>
        <w:t>(e.g., community resolution, customary authority confirmation, participatory mapping).</w:t>
      </w:r>
    </w:p>
    <w:p w14:paraId="26FD761F" w14:textId="3BD85A03"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601141898"/>
          <w:placeholder>
            <w:docPart w:val="FE147DC5939A4F3687326FD9E410E11F"/>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6B923539">
        <w:rPr>
          <w:lang w:val="en-US"/>
        </w:rPr>
        <w:t xml:space="preserve"> </w:t>
      </w:r>
      <w:r w:rsidR="00891915" w:rsidRPr="6B923539">
        <w:rPr>
          <w:lang w:val="en-US"/>
        </w:rPr>
        <w:t>Boundary confirmation completed and recorded (participatory mapping and/or georeferenced boundary files).</w:t>
      </w:r>
    </w:p>
    <w:p w14:paraId="64A94067" w14:textId="77777777" w:rsidR="00891915" w:rsidRDefault="00891915" w:rsidP="00891915">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00891915" w:rsidRPr="00733561" w14:paraId="65986C29" w14:textId="77777777" w:rsidTr="003F658C">
        <w:trPr>
          <w:trHeight w:val="300"/>
        </w:trPr>
        <w:tc>
          <w:tcPr>
            <w:tcW w:w="9350" w:type="dxa"/>
          </w:tcPr>
          <w:p w14:paraId="4C1891A6" w14:textId="77777777" w:rsidR="00891915" w:rsidRDefault="00891915" w:rsidP="003F658C">
            <w:pPr>
              <w:rPr>
                <w:lang w:val="en-US"/>
              </w:rPr>
            </w:pPr>
            <w:r w:rsidRPr="00A850BB">
              <w:rPr>
                <w:i/>
                <w:iCs/>
                <w:color w:val="EE0000"/>
                <w:lang w:val="en-US"/>
              </w:rPr>
              <w:t>If </w:t>
            </w:r>
            <w:r w:rsidRPr="00A850BB">
              <w:rPr>
                <w:b/>
                <w:bCs/>
                <w:i/>
                <w:iCs/>
                <w:color w:val="EE0000"/>
                <w:lang w:val="en-US"/>
              </w:rPr>
              <w:t>Yes</w:t>
            </w:r>
            <w:r w:rsidRPr="00A850BB">
              <w:rPr>
                <w:i/>
                <w:iCs/>
                <w:color w:val="EE0000"/>
                <w:lang w:val="en-US"/>
              </w:rPr>
              <w:t>, summarise coverage.</w:t>
            </w:r>
            <w:r w:rsidRPr="00A850BB">
              <w:rPr>
                <w:color w:val="EE0000"/>
                <w:lang w:val="en-US"/>
              </w:rPr>
              <w:t xml:space="preserve"> </w:t>
            </w:r>
            <w:r w:rsidRPr="00A850BB">
              <w:rPr>
                <w:i/>
                <w:iCs/>
                <w:color w:val="EE0000"/>
                <w:lang w:val="en-US"/>
              </w:rPr>
              <w:t>Provide explanatory notes for evidence sources as requested above (max 200 words)</w:t>
            </w:r>
          </w:p>
        </w:tc>
      </w:tr>
      <w:tr w:rsidR="00891915" w:rsidRPr="00733561" w14:paraId="28AC909A" w14:textId="77777777" w:rsidTr="003F658C">
        <w:trPr>
          <w:trHeight w:val="300"/>
        </w:trPr>
        <w:tc>
          <w:tcPr>
            <w:tcW w:w="9350" w:type="dxa"/>
          </w:tcPr>
          <w:p w14:paraId="237A5F73" w14:textId="77777777" w:rsidR="00891915" w:rsidRPr="00CD13AE" w:rsidRDefault="00891915" w:rsidP="003F658C">
            <w:pPr>
              <w:rPr>
                <w:i/>
                <w:iCs/>
                <w:color w:val="EE0000"/>
                <w:lang w:val="en-US"/>
              </w:rPr>
            </w:pPr>
            <w:r w:rsidRPr="00CD13AE">
              <w:rPr>
                <w:i/>
                <w:iCs/>
                <w:color w:val="EE0000"/>
                <w:lang w:val="en-US"/>
              </w:rPr>
              <w:t xml:space="preserve">Project description (if YES): , </w:t>
            </w:r>
            <w:r w:rsidRPr="00CD13AE">
              <w:rPr>
                <w:color w:val="EE0000"/>
                <w:lang w:val="en-US"/>
              </w:rPr>
              <w:t>e.g., “100% of enrolled MUs have [type(s)] of evidence on file; boundary files prepared for all MUs; tenure confirmation obtained from [who/when]”</w:t>
            </w:r>
          </w:p>
        </w:tc>
      </w:tr>
    </w:tbl>
    <w:p w14:paraId="7F3424E8" w14:textId="77777777" w:rsidR="00891915" w:rsidRDefault="00891915" w:rsidP="00891915">
      <w:pPr>
        <w:pStyle w:val="ListParagraph"/>
        <w:numPr>
          <w:ilvl w:val="0"/>
          <w:numId w:val="1"/>
        </w:numPr>
        <w:autoSpaceDE w:val="0"/>
        <w:autoSpaceDN w:val="0"/>
        <w:adjustRightInd w:val="0"/>
        <w:rPr>
          <w:lang w:val="en-US"/>
        </w:rPr>
      </w:pPr>
    </w:p>
    <w:tbl>
      <w:tblPr>
        <w:tblStyle w:val="TableGrid"/>
        <w:tblW w:w="0" w:type="auto"/>
        <w:tblInd w:w="-5" w:type="dxa"/>
        <w:tblLook w:val="04A0" w:firstRow="1" w:lastRow="0" w:firstColumn="1" w:lastColumn="0" w:noHBand="0" w:noVBand="1"/>
      </w:tblPr>
      <w:tblGrid>
        <w:gridCol w:w="9350"/>
      </w:tblGrid>
      <w:tr w:rsidR="00891915" w:rsidRPr="00733561" w14:paraId="4A1C2124" w14:textId="77777777" w:rsidTr="003F658C">
        <w:trPr>
          <w:trHeight w:val="300"/>
        </w:trPr>
        <w:tc>
          <w:tcPr>
            <w:tcW w:w="9350" w:type="dxa"/>
          </w:tcPr>
          <w:p w14:paraId="0E78C4A2" w14:textId="77777777" w:rsidR="00891915" w:rsidRDefault="00891915" w:rsidP="003F658C">
            <w:pPr>
              <w:rPr>
                <w:lang w:val="en-US"/>
              </w:rPr>
            </w:pPr>
            <w:r w:rsidRPr="00A850BB">
              <w:rPr>
                <w:i/>
                <w:iCs/>
                <w:color w:val="EE0000"/>
                <w:lang w:val="en-US"/>
              </w:rPr>
              <w:t xml:space="preserve">If </w:t>
            </w:r>
            <w:r w:rsidRPr="00A850BB">
              <w:rPr>
                <w:b/>
                <w:bCs/>
                <w:i/>
                <w:iCs/>
                <w:color w:val="EE0000"/>
                <w:lang w:val="en-US"/>
              </w:rPr>
              <w:t>No</w:t>
            </w:r>
            <w:r w:rsidRPr="00A850BB">
              <w:rPr>
                <w:i/>
                <w:iCs/>
                <w:color w:val="EE0000"/>
                <w:lang w:val="en-US"/>
              </w:rPr>
              <w:t>, describe what is missing, corrective actions, timeline (max 300 words).</w:t>
            </w:r>
            <w:r w:rsidRPr="00A850BB">
              <w:rPr>
                <w:color w:val="EE0000"/>
                <w:lang w:val="en-US"/>
              </w:rPr>
              <w:t xml:space="preserve"> </w:t>
            </w:r>
          </w:p>
        </w:tc>
      </w:tr>
      <w:tr w:rsidR="00891915" w14:paraId="386C2412" w14:textId="77777777" w:rsidTr="003F658C">
        <w:trPr>
          <w:trHeight w:val="300"/>
        </w:trPr>
        <w:tc>
          <w:tcPr>
            <w:tcW w:w="9350" w:type="dxa"/>
          </w:tcPr>
          <w:p w14:paraId="343034F3" w14:textId="77777777" w:rsidR="00891915" w:rsidRPr="00CD13AE" w:rsidRDefault="00891915" w:rsidP="003F658C">
            <w:pPr>
              <w:rPr>
                <w:i/>
                <w:iCs/>
                <w:color w:val="EE0000"/>
                <w:lang w:val="en-US"/>
              </w:rPr>
            </w:pPr>
            <w:r w:rsidRPr="00CD13AE">
              <w:rPr>
                <w:i/>
                <w:iCs/>
                <w:color w:val="EE0000"/>
                <w:lang w:val="en-US"/>
              </w:rPr>
              <w:t xml:space="preserve">Project description (if NO): </w:t>
            </w:r>
          </w:p>
        </w:tc>
      </w:tr>
    </w:tbl>
    <w:p w14:paraId="27B09F8E" w14:textId="77777777" w:rsidR="00891915" w:rsidRDefault="00891915" w:rsidP="00891915">
      <w:pPr>
        <w:autoSpaceDE w:val="0"/>
        <w:autoSpaceDN w:val="0"/>
        <w:adjustRightInd w:val="0"/>
        <w:spacing w:after="0" w:line="240" w:lineRule="auto"/>
        <w:rPr>
          <w:rFonts w:cstheme="minorHAnsi"/>
          <w:b/>
          <w:iCs/>
          <w:color w:val="385623" w:themeColor="accent6" w:themeShade="80"/>
          <w:u w:val="single"/>
          <w:lang w:val="en-US"/>
        </w:rPr>
      </w:pPr>
    </w:p>
    <w:p w14:paraId="3DE5DC55" w14:textId="55FA5148" w:rsidR="00891915" w:rsidRDefault="00891915" w:rsidP="00891915">
      <w:pPr>
        <w:autoSpaceDE w:val="0"/>
        <w:autoSpaceDN w:val="0"/>
        <w:adjustRightInd w:val="0"/>
        <w:spacing w:after="0" w:line="240" w:lineRule="auto"/>
        <w:rPr>
          <w:lang w:val="en-US"/>
        </w:rPr>
      </w:pPr>
      <w:r w:rsidRPr="00231F6D">
        <w:rPr>
          <w:lang w:val="en-US"/>
        </w:rPr>
        <w:t>Any land</w:t>
      </w:r>
      <w:r w:rsidRPr="00231F6D">
        <w:rPr>
          <w:lang w:val="en-US"/>
        </w:rPr>
        <w:noBreakHyphen/>
        <w:t>use conflicts, overlapping claims or boundary disputes identified through this tenure due diligence must be reflected in Appendix 2 (Land Eligibility Evaluation), and the affected MUs/CSUs kept out of enrolment and crediting until resolved</w:t>
      </w:r>
      <w:r>
        <w:rPr>
          <w:lang w:val="en-US"/>
        </w:rPr>
        <w:t xml:space="preserve"> (see also </w:t>
      </w:r>
      <w:r w:rsidRPr="009E5B29">
        <w:rPr>
          <w:lang w:val="en-US"/>
        </w:rPr>
        <w:t>4</w:t>
      </w:r>
      <w:r w:rsidR="009E5B29" w:rsidRPr="009E5B29">
        <w:rPr>
          <w:lang w:val="en-US"/>
        </w:rPr>
        <w:t>.3.4</w:t>
      </w:r>
      <w:r w:rsidRPr="009E5B29">
        <w:rPr>
          <w:lang w:val="en-US"/>
        </w:rPr>
        <w:t>.Leakage</w:t>
      </w:r>
      <w:r w:rsidR="00604222">
        <w:rPr>
          <w:lang w:val="en-US"/>
        </w:rPr>
        <w:t xml:space="preserve"> Emissions</w:t>
      </w:r>
      <w:r w:rsidRPr="009E5B29">
        <w:rPr>
          <w:lang w:val="en-US"/>
        </w:rPr>
        <w:t>).</w:t>
      </w:r>
    </w:p>
    <w:p w14:paraId="3642893D" w14:textId="77777777" w:rsidR="00891915" w:rsidRPr="002B0149" w:rsidRDefault="00891915" w:rsidP="00891915">
      <w:pPr>
        <w:autoSpaceDE w:val="0"/>
        <w:autoSpaceDN w:val="0"/>
        <w:adjustRightInd w:val="0"/>
        <w:spacing w:after="0" w:line="240" w:lineRule="auto"/>
        <w:rPr>
          <w:lang w:val="en-US"/>
        </w:rPr>
      </w:pPr>
    </w:p>
    <w:p w14:paraId="3197B344" w14:textId="3C342D0C" w:rsidR="00891915" w:rsidRPr="001D2209" w:rsidRDefault="00891915" w:rsidP="00450711">
      <w:pPr>
        <w:pStyle w:val="Heading4"/>
        <w:numPr>
          <w:ilvl w:val="3"/>
          <w:numId w:val="30"/>
        </w:numPr>
        <w:spacing w:line="240" w:lineRule="auto"/>
        <w:rPr>
          <w:lang w:val="en-US"/>
        </w:rPr>
      </w:pPr>
      <w:r w:rsidRPr="001D2209">
        <w:rPr>
          <w:lang w:val="en-US"/>
        </w:rPr>
        <w:t xml:space="preserve">Authorization to operate </w:t>
      </w:r>
      <w:r>
        <w:rPr>
          <w:lang w:val="en-US"/>
        </w:rPr>
        <w:t>on</w:t>
      </w:r>
      <w:r w:rsidRPr="001D2209">
        <w:rPr>
          <w:lang w:val="en-US"/>
        </w:rPr>
        <w:t xml:space="preserve"> land</w:t>
      </w:r>
    </w:p>
    <w:p w14:paraId="23C503D5" w14:textId="77777777" w:rsidR="00891915" w:rsidRPr="00D43F83" w:rsidRDefault="00891915" w:rsidP="00891915">
      <w:pPr>
        <w:autoSpaceDE w:val="0"/>
        <w:autoSpaceDN w:val="0"/>
        <w:adjustRightInd w:val="0"/>
        <w:spacing w:after="0" w:line="240" w:lineRule="auto"/>
        <w:rPr>
          <w:lang w:val="en-US"/>
        </w:rPr>
      </w:pPr>
      <w:r w:rsidRPr="00D43F83">
        <w:rPr>
          <w:lang w:val="en-US"/>
        </w:rPr>
        <w:t>Is the C</w:t>
      </w:r>
      <w:r w:rsidRPr="00D43F83">
        <w:rPr>
          <w:rFonts w:ascii="Cambria Math" w:hAnsi="Cambria Math" w:cs="Cambria Math"/>
          <w:lang w:val="en-US"/>
        </w:rPr>
        <w:t>‑</w:t>
      </w:r>
      <w:r w:rsidRPr="00D43F83">
        <w:rPr>
          <w:lang w:val="en-US"/>
        </w:rPr>
        <w:t>Sink Manager the legal landowner for all enrolled land?</w:t>
      </w:r>
    </w:p>
    <w:p w14:paraId="5830CAD5" w14:textId="7E726FD3" w:rsidR="00891915" w:rsidRPr="00D43F83"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762325510"/>
          <w:placeholder>
            <w:docPart w:val="5D0E94B6B2C14CC3AABD97E11DA03D15"/>
          </w:placeholder>
          <w14:checkbox>
            <w14:checked w14:val="1"/>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463319266"/>
          <w:placeholder>
            <w:docPart w:val="DA5BBDDECECA4DF5BCB6AE47B916FC6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00D43F83">
        <w:rPr>
          <w:rFonts w:ascii="Segoe UI Symbol" w:hAnsi="Segoe UI Symbol" w:cs="Segoe UI Symbol"/>
          <w:lang w:val="en-US"/>
        </w:rPr>
        <w:t xml:space="preserve"> </w:t>
      </w:r>
      <w:r w:rsidR="00891915" w:rsidRPr="00D43F83">
        <w:rPr>
          <w:lang w:val="en-US"/>
        </w:rPr>
        <w:t>No</w:t>
      </w:r>
    </w:p>
    <w:p w14:paraId="62E24004" w14:textId="77777777" w:rsidR="00891915" w:rsidRDefault="00891915" w:rsidP="00891915">
      <w:pPr>
        <w:autoSpaceDE w:val="0"/>
        <w:autoSpaceDN w:val="0"/>
        <w:adjustRightInd w:val="0"/>
        <w:spacing w:after="0" w:line="240" w:lineRule="auto"/>
        <w:rPr>
          <w:lang w:val="en-US"/>
        </w:rPr>
      </w:pPr>
    </w:p>
    <w:p w14:paraId="1CBED636" w14:textId="77777777" w:rsidR="00891915" w:rsidRDefault="00891915" w:rsidP="00891915">
      <w:pPr>
        <w:autoSpaceDE w:val="0"/>
        <w:autoSpaceDN w:val="0"/>
        <w:adjustRightInd w:val="0"/>
        <w:spacing w:after="0" w:line="240" w:lineRule="auto"/>
        <w:rPr>
          <w:lang w:val="en-GB"/>
        </w:rPr>
      </w:pPr>
      <w:r w:rsidRPr="00D43F83">
        <w:rPr>
          <w:lang w:val="en-GB"/>
        </w:rPr>
        <w:t>If</w:t>
      </w:r>
      <w:r>
        <w:rPr>
          <w:lang w:val="en-GB"/>
        </w:rPr>
        <w:t xml:space="preserve"> C-Sink Manager is not the landowner</w:t>
      </w:r>
      <w:r w:rsidRPr="00D43F83">
        <w:rPr>
          <w:lang w:val="en-GB"/>
        </w:rPr>
        <w:t xml:space="preserve">, is </w:t>
      </w:r>
      <w:r w:rsidRPr="00D43F83">
        <w:rPr>
          <w:b/>
          <w:bCs/>
          <w:lang w:val="en-GB"/>
        </w:rPr>
        <w:t xml:space="preserve">written and signed </w:t>
      </w:r>
      <w:r w:rsidRPr="00D43F83">
        <w:rPr>
          <w:lang w:val="en-GB"/>
        </w:rPr>
        <w:t xml:space="preserve">landowner authorization (and FPIC consent as applicable) </w:t>
      </w:r>
      <w:r>
        <w:rPr>
          <w:lang w:val="en-GB"/>
        </w:rPr>
        <w:t xml:space="preserve">to implement the tree-growing activities </w:t>
      </w:r>
      <w:r w:rsidRPr="00D43F83">
        <w:rPr>
          <w:lang w:val="en-GB"/>
        </w:rPr>
        <w:t xml:space="preserve">secured for all enrolled </w:t>
      </w:r>
      <w:r>
        <w:rPr>
          <w:lang w:val="en-GB"/>
        </w:rPr>
        <w:t>Unit</w:t>
      </w:r>
      <w:r w:rsidRPr="00A850BB">
        <w:rPr>
          <w:lang w:val="en-GB"/>
        </w:rPr>
        <w:t>s?</w:t>
      </w:r>
    </w:p>
    <w:p w14:paraId="602C99A7" w14:textId="4C31AE3A" w:rsidR="00891915" w:rsidRDefault="00733561" w:rsidP="00891915">
      <w:pPr>
        <w:autoSpaceDE w:val="0"/>
        <w:autoSpaceDN w:val="0"/>
        <w:adjustRightInd w:val="0"/>
        <w:spacing w:after="0" w:line="240" w:lineRule="auto"/>
        <w:rPr>
          <w:lang w:val="en-US"/>
        </w:rPr>
      </w:pPr>
      <w:sdt>
        <w:sdtPr>
          <w:rPr>
            <w:rStyle w:val="SubtleEmphasis"/>
            <w:rFonts w:asciiTheme="minorHAnsi" w:hAnsiTheme="minorHAnsi" w:cstheme="minorHAnsi"/>
            <w:i w:val="0"/>
            <w:color w:val="595959" w:themeColor="text1" w:themeTint="A6"/>
            <w:lang w:val="en-US"/>
          </w:rPr>
          <w:id w:val="-1818259215"/>
          <w:placeholder>
            <w:docPart w:val="DA5AAAC72EDA41F9BB77287557F1E153"/>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Yes  </w:t>
      </w:r>
      <w:r w:rsidR="007E58CC" w:rsidRPr="007E58CC">
        <w:rPr>
          <w:rStyle w:val="SubtleEmphasis"/>
          <w:rFonts w:asciiTheme="minorHAnsi" w:hAnsiTheme="minorHAnsi" w:cstheme="minorHAnsi"/>
          <w:i w:val="0"/>
          <w:color w:val="595959" w:themeColor="text1" w:themeTint="A6"/>
          <w:lang w:val="en-US"/>
        </w:rPr>
        <w:t xml:space="preserve"> </w:t>
      </w:r>
      <w:sdt>
        <w:sdtPr>
          <w:rPr>
            <w:rStyle w:val="SubtleEmphasis"/>
            <w:rFonts w:asciiTheme="minorHAnsi" w:hAnsiTheme="minorHAnsi" w:cstheme="minorHAnsi"/>
            <w:i w:val="0"/>
            <w:color w:val="595959" w:themeColor="text1" w:themeTint="A6"/>
            <w:lang w:val="en-US"/>
          </w:rPr>
          <w:id w:val="1713540786"/>
          <w:placeholder>
            <w:docPart w:val="B749582CE45F481AAED7975D15E0B2F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891915" w:rsidRPr="00D43F83">
        <w:rPr>
          <w:lang w:val="en-US"/>
        </w:rPr>
        <w:t xml:space="preserve"> No</w:t>
      </w:r>
    </w:p>
    <w:p w14:paraId="2A0F72D0" w14:textId="77777777" w:rsidR="00891915" w:rsidRPr="00D43F83" w:rsidRDefault="00891915" w:rsidP="00891915">
      <w:pPr>
        <w:autoSpaceDE w:val="0"/>
        <w:autoSpaceDN w:val="0"/>
        <w:adjustRightInd w:val="0"/>
        <w:spacing w:after="0" w:line="240" w:lineRule="auto"/>
        <w:rPr>
          <w:lang w:val="en-GB"/>
        </w:rPr>
      </w:pPr>
    </w:p>
    <w:tbl>
      <w:tblPr>
        <w:tblStyle w:val="TableGrid"/>
        <w:tblW w:w="5000" w:type="pct"/>
        <w:tblLook w:val="04A0" w:firstRow="1" w:lastRow="0" w:firstColumn="1" w:lastColumn="0" w:noHBand="0" w:noVBand="1"/>
      </w:tblPr>
      <w:tblGrid>
        <w:gridCol w:w="9345"/>
      </w:tblGrid>
      <w:tr w:rsidR="00891915" w:rsidRPr="00733561" w14:paraId="79CFE5E1" w14:textId="77777777" w:rsidTr="003F658C">
        <w:trPr>
          <w:trHeight w:val="300"/>
        </w:trPr>
        <w:tc>
          <w:tcPr>
            <w:tcW w:w="5000" w:type="pct"/>
          </w:tcPr>
          <w:p w14:paraId="2DB4528E" w14:textId="77777777" w:rsidR="00891915" w:rsidRPr="00177B7B" w:rsidRDefault="00891915" w:rsidP="003F658C">
            <w:pPr>
              <w:rPr>
                <w:i/>
                <w:iCs/>
                <w:color w:val="EE0000"/>
                <w:lang w:val="en-US"/>
              </w:rPr>
            </w:pPr>
            <w:r w:rsidRPr="00177B7B">
              <w:rPr>
                <w:i/>
                <w:iCs/>
                <w:color w:val="EE0000"/>
                <w:lang w:val="en-US"/>
              </w:rPr>
              <w:t>If </w:t>
            </w:r>
            <w:r w:rsidRPr="00177B7B">
              <w:rPr>
                <w:b/>
                <w:bCs/>
                <w:i/>
                <w:iCs/>
                <w:color w:val="EE0000"/>
                <w:lang w:val="en-US"/>
              </w:rPr>
              <w:t>No</w:t>
            </w:r>
            <w:r w:rsidRPr="00177B7B">
              <w:rPr>
                <w:i/>
                <w:iCs/>
                <w:color w:val="EE0000"/>
                <w:lang w:val="en-US"/>
              </w:rPr>
              <w:t>, describe status, corrective actions, and timeline (max 200 words):</w:t>
            </w:r>
          </w:p>
        </w:tc>
      </w:tr>
      <w:tr w:rsidR="00891915" w14:paraId="61DC428C" w14:textId="77777777" w:rsidTr="003F658C">
        <w:trPr>
          <w:trHeight w:val="300"/>
        </w:trPr>
        <w:tc>
          <w:tcPr>
            <w:tcW w:w="5000" w:type="pct"/>
          </w:tcPr>
          <w:p w14:paraId="37B2CFD7" w14:textId="77777777" w:rsidR="00891915" w:rsidRPr="00177B7B" w:rsidRDefault="00891915" w:rsidP="003F658C">
            <w:pPr>
              <w:rPr>
                <w:i/>
                <w:iCs/>
                <w:color w:val="EE0000"/>
                <w:lang w:val="en-US"/>
              </w:rPr>
            </w:pPr>
            <w:r w:rsidRPr="00177B7B">
              <w:rPr>
                <w:i/>
                <w:iCs/>
                <w:color w:val="EE0000"/>
                <w:lang w:val="en-US"/>
              </w:rPr>
              <w:t xml:space="preserve">Project description (if NO): </w:t>
            </w:r>
          </w:p>
        </w:tc>
      </w:tr>
    </w:tbl>
    <w:p w14:paraId="59F1CDB9" w14:textId="77777777" w:rsidR="00891915" w:rsidRDefault="00891915" w:rsidP="00891915">
      <w:pPr>
        <w:autoSpaceDE w:val="0"/>
        <w:autoSpaceDN w:val="0"/>
        <w:adjustRightInd w:val="0"/>
        <w:spacing w:after="0" w:line="240" w:lineRule="auto"/>
        <w:rPr>
          <w:lang w:val="en-US"/>
        </w:rPr>
      </w:pPr>
    </w:p>
    <w:p w14:paraId="2C6E1C62" w14:textId="77777777" w:rsidR="00891915" w:rsidRDefault="00891915" w:rsidP="00891915">
      <w:pPr>
        <w:autoSpaceDE w:val="0"/>
        <w:autoSpaceDN w:val="0"/>
        <w:adjustRightInd w:val="0"/>
        <w:spacing w:after="0" w:line="240" w:lineRule="auto"/>
        <w:rPr>
          <w:lang w:val="en-US"/>
        </w:rPr>
      </w:pPr>
      <w:r w:rsidRPr="00D43F83">
        <w:rPr>
          <w:lang w:val="en-US"/>
        </w:rPr>
        <w:t xml:space="preserve">If YES, confirm the authorization document type (tick all that apply): </w:t>
      </w:r>
    </w:p>
    <w:p w14:paraId="70295F44" w14:textId="51050576"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lease agreement(s)</w:t>
      </w:r>
    </w:p>
    <w:p w14:paraId="4545DEC4" w14:textId="77777777" w:rsidR="00396E6F" w:rsidRDefault="00396E6F"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landowner authorization letter(s).</w:t>
      </w:r>
    </w:p>
    <w:p w14:paraId="1F674B62" w14:textId="58C3AB5E" w:rsidR="00852370" w:rsidRPr="00D43F83"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Signed right-of-use/ management agreement(s</w:t>
      </w:r>
      <w:r>
        <w:rPr>
          <w:lang w:val="en-US"/>
        </w:rPr>
        <w:t>)</w:t>
      </w:r>
    </w:p>
    <w:p w14:paraId="3BFC557B" w14:textId="77777777" w:rsidR="00852370" w:rsidRDefault="00852370" w:rsidP="00852370">
      <w:pPr>
        <w:autoSpaceDE w:val="0"/>
        <w:autoSpaceDN w:val="0"/>
        <w:adjustRightInd w:val="0"/>
        <w:spacing w:after="0" w:line="278" w:lineRule="auto"/>
        <w:rPr>
          <w:lang w:val="en-US"/>
        </w:rPr>
      </w:pPr>
      <w:r w:rsidRPr="00D43F83">
        <w:rPr>
          <w:rFonts w:ascii="Segoe UI Symbol" w:hAnsi="Segoe UI Symbol" w:cs="Segoe UI Symbol"/>
          <w:lang w:val="en-US"/>
        </w:rPr>
        <w:t>☐</w:t>
      </w:r>
      <w:r w:rsidRPr="00D43F83">
        <w:rPr>
          <w:lang w:val="en-US"/>
        </w:rPr>
        <w:t xml:space="preserve"> Community land agreement(s) consistent with applicable local governance requirements.</w:t>
      </w:r>
    </w:p>
    <w:p w14:paraId="5F146ED1" w14:textId="77777777" w:rsidR="00396E6F" w:rsidRPr="00D43F83" w:rsidRDefault="00396E6F" w:rsidP="00891915">
      <w:pPr>
        <w:autoSpaceDE w:val="0"/>
        <w:autoSpaceDN w:val="0"/>
        <w:adjustRightInd w:val="0"/>
        <w:spacing w:after="0" w:line="240" w:lineRule="auto"/>
        <w:rPr>
          <w:lang w:val="en-US"/>
        </w:rPr>
      </w:pPr>
    </w:p>
    <w:p w14:paraId="7AAD00D2" w14:textId="77777777" w:rsidR="00891915" w:rsidRDefault="00891915" w:rsidP="00C47990">
      <w:pPr>
        <w:pStyle w:val="Heading3"/>
        <w:numPr>
          <w:ilvl w:val="2"/>
          <w:numId w:val="30"/>
        </w:numPr>
        <w:rPr>
          <w:lang w:val="en-US"/>
        </w:rPr>
      </w:pPr>
      <w:bookmarkStart w:id="16" w:name="_Toc223513728"/>
      <w:r w:rsidRPr="00114D58">
        <w:rPr>
          <w:lang w:val="en-US"/>
        </w:rPr>
        <w:t>Presence of Indigenous Peoples</w:t>
      </w:r>
      <w:bookmarkEnd w:id="16"/>
      <w:r w:rsidRPr="00114D58">
        <w:rPr>
          <w:lang w:val="en-US"/>
        </w:rPr>
        <w:t xml:space="preserve"> </w:t>
      </w:r>
    </w:p>
    <w:p w14:paraId="7C0C6E5E" w14:textId="77777777" w:rsidR="007E58CC" w:rsidRDefault="00891915" w:rsidP="007E58CC">
      <w:pPr>
        <w:rPr>
          <w:lang w:val="en-US"/>
        </w:rPr>
      </w:pPr>
      <w:r w:rsidRPr="00EC24CA">
        <w:rPr>
          <w:lang w:val="en-US"/>
        </w:rPr>
        <w:t xml:space="preserve">Are there Indigenous Peoples, ancestral or customary land or resource rights, or equivalent claims within the </w:t>
      </w:r>
      <w:r>
        <w:rPr>
          <w:lang w:val="en-US"/>
        </w:rPr>
        <w:t>P</w:t>
      </w:r>
      <w:r w:rsidRPr="00EC24CA">
        <w:rPr>
          <w:lang w:val="en-US"/>
        </w:rPr>
        <w:t>roject area?</w:t>
      </w:r>
      <w:r>
        <w:rPr>
          <w:lang w:val="en-US"/>
        </w:rPr>
        <w:t xml:space="preserve"> </w:t>
      </w:r>
    </w:p>
    <w:p w14:paraId="23387168" w14:textId="77777777" w:rsidR="007E58CC" w:rsidRDefault="00733561" w:rsidP="007E58CC">
      <w:pPr>
        <w:rPr>
          <w:lang w:val="en-US"/>
        </w:rPr>
      </w:pPr>
      <w:sdt>
        <w:sdtPr>
          <w:rPr>
            <w:rStyle w:val="SubtleEmphasis"/>
            <w:rFonts w:asciiTheme="minorHAnsi" w:hAnsiTheme="minorHAnsi" w:cstheme="minorHAnsi"/>
            <w:i w:val="0"/>
            <w:color w:val="595959" w:themeColor="text1" w:themeTint="A6"/>
            <w:lang w:val="en-US"/>
          </w:rPr>
          <w:id w:val="613254855"/>
          <w:placeholder>
            <w:docPart w:val="AF0146490FBD46EC8175B567EE175CF8"/>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sidRPr="00EC24CA">
        <w:rPr>
          <w:lang w:val="en-US"/>
        </w:rPr>
        <w:t xml:space="preserve"> </w:t>
      </w:r>
      <w:r w:rsidR="00891915" w:rsidRPr="00EC24CA">
        <w:rPr>
          <w:lang w:val="en-US"/>
        </w:rPr>
        <w:t>Yes</w:t>
      </w:r>
    </w:p>
    <w:p w14:paraId="488B20EF" w14:textId="36C1F9B9" w:rsidR="00891915" w:rsidRPr="00EC24CA" w:rsidRDefault="00733561" w:rsidP="007E58CC">
      <w:pPr>
        <w:rPr>
          <w:lang w:val="en-US"/>
        </w:rPr>
      </w:pPr>
      <w:sdt>
        <w:sdtPr>
          <w:rPr>
            <w:rStyle w:val="SubtleEmphasis"/>
            <w:rFonts w:asciiTheme="minorHAnsi" w:hAnsiTheme="minorHAnsi" w:cstheme="minorHAnsi"/>
            <w:i w:val="0"/>
            <w:color w:val="595959" w:themeColor="text1" w:themeTint="A6"/>
            <w:lang w:val="en-US"/>
          </w:rPr>
          <w:id w:val="1127275673"/>
          <w:placeholder>
            <w:docPart w:val="04C346A5F0C244C6AC72B02B00F8F34D"/>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7E58CC">
        <w:rPr>
          <w:rStyle w:val="SubtleEmphasis"/>
          <w:rFonts w:asciiTheme="minorHAnsi" w:hAnsiTheme="minorHAnsi" w:cstheme="minorHAnsi"/>
          <w:i w:val="0"/>
          <w:color w:val="595959" w:themeColor="text1" w:themeTint="A6"/>
          <w:lang w:val="en-US"/>
        </w:rPr>
        <w:t xml:space="preserve"> </w:t>
      </w:r>
      <w:r w:rsidR="00891915" w:rsidRPr="00EC24CA">
        <w:rPr>
          <w:lang w:val="en-US"/>
        </w:rPr>
        <w:t xml:space="preserve"> No</w:t>
      </w:r>
    </w:p>
    <w:tbl>
      <w:tblPr>
        <w:tblStyle w:val="TableGrid"/>
        <w:tblW w:w="0" w:type="auto"/>
        <w:tblLook w:val="04A0" w:firstRow="1" w:lastRow="0" w:firstColumn="1" w:lastColumn="0" w:noHBand="0" w:noVBand="1"/>
      </w:tblPr>
      <w:tblGrid>
        <w:gridCol w:w="9345"/>
      </w:tblGrid>
      <w:tr w:rsidR="00891915" w:rsidRPr="00733561" w14:paraId="417BE6F7" w14:textId="77777777" w:rsidTr="003F658C">
        <w:tc>
          <w:tcPr>
            <w:tcW w:w="9345" w:type="dxa"/>
          </w:tcPr>
          <w:p w14:paraId="1C7B4E6A" w14:textId="77777777" w:rsidR="00891915" w:rsidRPr="00037D16" w:rsidRDefault="00891915" w:rsidP="003F658C">
            <w:pPr>
              <w:spacing w:after="160" w:line="259" w:lineRule="auto"/>
              <w:rPr>
                <w:i/>
                <w:iCs/>
                <w:color w:val="EE0000"/>
                <w:lang w:val="en-US"/>
              </w:rPr>
            </w:pPr>
            <w:r w:rsidRPr="00037D16">
              <w:rPr>
                <w:i/>
                <w:iCs/>
                <w:color w:val="EE0000"/>
                <w:lang w:val="en-US"/>
              </w:rPr>
              <w:t>If </w:t>
            </w:r>
            <w:r w:rsidRPr="00037D16">
              <w:rPr>
                <w:b/>
                <w:bCs/>
                <w:i/>
                <w:iCs/>
                <w:color w:val="EE0000"/>
                <w:lang w:val="en-US"/>
              </w:rPr>
              <w:t>Yes</w:t>
            </w:r>
            <w:r w:rsidRPr="00037D16">
              <w:rPr>
                <w:i/>
                <w:iCs/>
                <w:color w:val="EE0000"/>
                <w:lang w:val="en-US"/>
              </w:rPr>
              <w:t>, complete the rest of the section.</w:t>
            </w:r>
          </w:p>
        </w:tc>
      </w:tr>
      <w:tr w:rsidR="00891915" w:rsidRPr="00A02F41" w14:paraId="5DF02B0F" w14:textId="77777777" w:rsidTr="003F658C">
        <w:tc>
          <w:tcPr>
            <w:tcW w:w="9345" w:type="dxa"/>
          </w:tcPr>
          <w:p w14:paraId="49585CE2" w14:textId="77777777" w:rsidR="00891915" w:rsidRPr="00037D16" w:rsidRDefault="00891915" w:rsidP="003F658C">
            <w:pPr>
              <w:rPr>
                <w:i/>
                <w:iCs/>
                <w:color w:val="EE0000"/>
                <w:lang w:val="en-US"/>
              </w:rPr>
            </w:pPr>
            <w:r w:rsidRPr="00037D16">
              <w:rPr>
                <w:i/>
                <w:iCs/>
                <w:color w:val="EE0000"/>
                <w:lang w:val="en-US"/>
              </w:rPr>
              <w:t xml:space="preserve">If </w:t>
            </w:r>
            <w:r w:rsidRPr="00037D16">
              <w:rPr>
                <w:b/>
                <w:bCs/>
                <w:i/>
                <w:iCs/>
                <w:color w:val="EE0000"/>
                <w:lang w:val="en-US"/>
              </w:rPr>
              <w:t>No</w:t>
            </w:r>
            <w:r w:rsidRPr="00037D16">
              <w:rPr>
                <w:i/>
                <w:iCs/>
                <w:color w:val="EE0000"/>
                <w:lang w:val="en-US"/>
              </w:rPr>
              <w:t xml:space="preserve">, briefly describe the due diligence undertaken to reach this conclusion (at minimum: legal and policy review, consultations with relevant authorities, and consultations with local communities), and summarize key sources used. Then proceed with section 1.3. </w:t>
            </w:r>
          </w:p>
        </w:tc>
      </w:tr>
      <w:tr w:rsidR="00891915" w:rsidRPr="00A02F41" w14:paraId="53D9FDB5" w14:textId="77777777" w:rsidTr="003F658C">
        <w:tc>
          <w:tcPr>
            <w:tcW w:w="9345" w:type="dxa"/>
          </w:tcPr>
          <w:p w14:paraId="61B0B9EF" w14:textId="77777777" w:rsidR="00891915" w:rsidRPr="00EC24CA" w:rsidRDefault="00891915" w:rsidP="003F658C">
            <w:pPr>
              <w:rPr>
                <w:lang w:val="en-US"/>
              </w:rPr>
            </w:pPr>
          </w:p>
        </w:tc>
      </w:tr>
    </w:tbl>
    <w:p w14:paraId="6CE6FA91" w14:textId="77777777" w:rsidR="00891915" w:rsidRDefault="00891915" w:rsidP="00891915">
      <w:pPr>
        <w:rPr>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733561" w14:paraId="2BD30B62"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278981" w14:textId="77777777" w:rsidR="00891915" w:rsidRPr="00037D16" w:rsidRDefault="00891915" w:rsidP="003F658C">
            <w:pPr>
              <w:rPr>
                <w:color w:val="EE0000"/>
                <w:lang w:val="en-US"/>
              </w:rPr>
            </w:pPr>
            <w:r w:rsidRPr="00037D16">
              <w:rPr>
                <w:color w:val="EE0000"/>
                <w:lang w:val="en-US"/>
              </w:rPr>
              <w:t xml:space="preserve">Measures to mitigate any negative impacts in indigenous people. </w:t>
            </w:r>
          </w:p>
        </w:tc>
      </w:tr>
      <w:tr w:rsidR="00891915" w:rsidRPr="00733561" w14:paraId="4D860815"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86945" w14:textId="77777777" w:rsidR="00891915" w:rsidRPr="00037D16" w:rsidRDefault="00891915" w:rsidP="003F658C">
            <w:pPr>
              <w:rPr>
                <w:i/>
                <w:iCs/>
                <w:color w:val="EE0000"/>
                <w:lang w:val="en-US"/>
              </w:rPr>
            </w:pPr>
            <w:r w:rsidRPr="00037D16">
              <w:rPr>
                <w:i/>
                <w:iCs/>
                <w:color w:val="EE0000"/>
                <w:lang w:val="en-US"/>
              </w:rPr>
              <w:t>If yes: Describe measures being taken to mitigate any negative impacts on indigenous people, rights-holders and local communities.</w:t>
            </w:r>
          </w:p>
          <w:p w14:paraId="729B5E85" w14:textId="77777777" w:rsidR="00891915" w:rsidRPr="00037D16" w:rsidRDefault="00891915" w:rsidP="003F658C">
            <w:pPr>
              <w:rPr>
                <w:color w:val="EE0000"/>
                <w:lang w:val="en-US"/>
              </w:rPr>
            </w:pPr>
            <w:r w:rsidRPr="00037D16">
              <w:rPr>
                <w:i/>
                <w:iCs/>
                <w:color w:val="EE0000"/>
                <w:lang w:val="en-US"/>
              </w:rPr>
              <w:t>If no: Delete the table.</w:t>
            </w:r>
          </w:p>
        </w:tc>
      </w:tr>
    </w:tbl>
    <w:p w14:paraId="29F0D988" w14:textId="77777777" w:rsidR="00891915" w:rsidRPr="00037D16" w:rsidRDefault="00891915" w:rsidP="00891915">
      <w:pPr>
        <w:rPr>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733561" w14:paraId="0A3CF26F"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D61053" w14:textId="77777777" w:rsidR="00891915" w:rsidRPr="00037D16" w:rsidRDefault="00891915" w:rsidP="003F658C">
            <w:pPr>
              <w:rPr>
                <w:color w:val="EE0000"/>
                <w:lang w:val="en-US"/>
              </w:rPr>
            </w:pPr>
            <w:r w:rsidRPr="00037D16">
              <w:rPr>
                <w:color w:val="EE0000"/>
                <w:lang w:val="en-US"/>
              </w:rPr>
              <w:t>Information and free and prior consent of indigenous people and local communities.</w:t>
            </w:r>
          </w:p>
        </w:tc>
      </w:tr>
      <w:tr w:rsidR="00891915" w:rsidRPr="00733561" w14:paraId="4CA1C280"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D3B3A" w14:textId="77777777" w:rsidR="00891915" w:rsidRPr="00037D16" w:rsidRDefault="00891915" w:rsidP="003F658C">
            <w:pPr>
              <w:rPr>
                <w:i/>
                <w:iCs/>
                <w:color w:val="EE0000"/>
                <w:lang w:val="en-US"/>
              </w:rPr>
            </w:pPr>
            <w:r w:rsidRPr="00037D16">
              <w:rPr>
                <w:i/>
                <w:iCs/>
                <w:color w:val="EE0000"/>
                <w:lang w:val="en-US"/>
              </w:rPr>
              <w:t>If yes: Describe how indigenous people, rights-holders and local communities are identified and informed about the project and potential impacts on them providing any materials used for information as annexes to the PDD. This must encompass information on benefit sharing in line with national regulations as well as a description of how confirmation and consent are obtained. Benefit-sharing outcomes that result from the benefit-sharing plan must be made publicly available, subject to applicable legal restrictions.</w:t>
            </w:r>
          </w:p>
          <w:p w14:paraId="65461508" w14:textId="77777777" w:rsidR="00891915" w:rsidRPr="00037D16" w:rsidRDefault="00891915" w:rsidP="003F658C">
            <w:pPr>
              <w:rPr>
                <w:color w:val="EE0000"/>
                <w:lang w:val="en-US"/>
              </w:rPr>
            </w:pPr>
            <w:r w:rsidRPr="00037D16">
              <w:rPr>
                <w:i/>
                <w:iCs/>
                <w:color w:val="EE0000"/>
                <w:lang w:val="en-US"/>
              </w:rPr>
              <w:t>If no: Delete the table.</w:t>
            </w:r>
          </w:p>
        </w:tc>
      </w:tr>
    </w:tbl>
    <w:p w14:paraId="74AF863B" w14:textId="77777777" w:rsidR="00891915" w:rsidRPr="00037D16" w:rsidRDefault="00891915" w:rsidP="00891915">
      <w:pPr>
        <w:rPr>
          <w:i/>
          <w:iCs/>
          <w:color w:val="EE0000"/>
          <w:lang w:val="en-US"/>
        </w:rPr>
      </w:pPr>
    </w:p>
    <w:tbl>
      <w:tblPr>
        <w:tblW w:w="0" w:type="auto"/>
        <w:tblCellMar>
          <w:left w:w="0" w:type="dxa"/>
          <w:right w:w="0" w:type="dxa"/>
        </w:tblCellMar>
        <w:tblLook w:val="04A0" w:firstRow="1" w:lastRow="0" w:firstColumn="1" w:lastColumn="0" w:noHBand="0" w:noVBand="1"/>
      </w:tblPr>
      <w:tblGrid>
        <w:gridCol w:w="9335"/>
      </w:tblGrid>
      <w:tr w:rsidR="00891915" w:rsidRPr="00037D16" w14:paraId="5F12A0A5" w14:textId="77777777" w:rsidTr="003F658C">
        <w:tc>
          <w:tcPr>
            <w:tcW w:w="9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BD8E8E" w14:textId="77777777" w:rsidR="00891915" w:rsidRPr="00037D16" w:rsidRDefault="00891915" w:rsidP="003F658C">
            <w:pPr>
              <w:rPr>
                <w:color w:val="EE0000"/>
                <w:lang w:val="en-US"/>
              </w:rPr>
            </w:pPr>
            <w:r w:rsidRPr="00037D16">
              <w:rPr>
                <w:color w:val="EE0000"/>
                <w:lang w:val="en-US"/>
              </w:rPr>
              <w:t>Cultural Heritage</w:t>
            </w:r>
          </w:p>
        </w:tc>
      </w:tr>
      <w:tr w:rsidR="00891915" w:rsidRPr="00733561" w14:paraId="310FBB17" w14:textId="77777777" w:rsidTr="003F658C">
        <w:tc>
          <w:tcPr>
            <w:tcW w:w="9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9C995" w14:textId="77777777" w:rsidR="00891915" w:rsidRPr="00037D16" w:rsidRDefault="00891915" w:rsidP="003F658C">
            <w:pPr>
              <w:rPr>
                <w:i/>
                <w:iCs/>
                <w:color w:val="EE0000"/>
                <w:lang w:val="en-US"/>
              </w:rPr>
            </w:pPr>
            <w:r w:rsidRPr="00037D16">
              <w:rPr>
                <w:i/>
                <w:iCs/>
                <w:color w:val="EE0000"/>
                <w:lang w:val="en-US"/>
              </w:rPr>
              <w:t>If yes: Describe the measures taken to preserve and protect cultural heritage consistent with IPs &amp; LCs protocols/rules/plans on the management of cultural heritage or UNESCO Cultural Heritage conventions.</w:t>
            </w:r>
          </w:p>
          <w:p w14:paraId="54A74BB1" w14:textId="77777777" w:rsidR="00891915" w:rsidRPr="00037D16" w:rsidRDefault="00891915" w:rsidP="003F658C">
            <w:pPr>
              <w:rPr>
                <w:i/>
                <w:iCs/>
                <w:color w:val="EE0000"/>
                <w:lang w:val="en-US"/>
              </w:rPr>
            </w:pPr>
            <w:r w:rsidRPr="00037D16">
              <w:rPr>
                <w:i/>
                <w:iCs/>
                <w:color w:val="EE0000"/>
                <w:lang w:val="en-US"/>
              </w:rPr>
              <w:t>If no: Delete the table.</w:t>
            </w:r>
          </w:p>
        </w:tc>
      </w:tr>
    </w:tbl>
    <w:p w14:paraId="3437BD3B" w14:textId="77777777" w:rsidR="00D43F83" w:rsidRDefault="00D43F83" w:rsidP="00167844">
      <w:pPr>
        <w:autoSpaceDE w:val="0"/>
        <w:autoSpaceDN w:val="0"/>
        <w:adjustRightInd w:val="0"/>
        <w:spacing w:after="0" w:line="240" w:lineRule="auto"/>
        <w:rPr>
          <w:rFonts w:cstheme="minorHAnsi"/>
          <w:b/>
          <w:iCs/>
          <w:color w:val="385623" w:themeColor="accent6" w:themeShade="80"/>
          <w:u w:val="single"/>
          <w:lang w:val="en-US"/>
        </w:rPr>
      </w:pPr>
    </w:p>
    <w:p w14:paraId="1A568004" w14:textId="77777777" w:rsidR="00D43F83" w:rsidRPr="00D43F83" w:rsidRDefault="00D43F83" w:rsidP="00C47990">
      <w:pPr>
        <w:pStyle w:val="Heading3"/>
        <w:numPr>
          <w:ilvl w:val="2"/>
          <w:numId w:val="30"/>
        </w:numPr>
      </w:pPr>
      <w:bookmarkStart w:id="17" w:name="_Toc223513729"/>
      <w:r w:rsidRPr="00D43F83">
        <w:t>Project duration</w:t>
      </w:r>
      <w:bookmarkEnd w:id="17"/>
    </w:p>
    <w:p w14:paraId="478E6CAF" w14:textId="1D1DC68B" w:rsidR="00707DB0" w:rsidRPr="003F452D" w:rsidRDefault="00707DB0" w:rsidP="00707DB0">
      <w:pPr>
        <w:rPr>
          <w:i/>
          <w:iCs/>
          <w:color w:val="EE0000"/>
          <w:lang w:val="en-US"/>
        </w:rPr>
      </w:pPr>
      <w:r w:rsidRPr="003F452D">
        <w:rPr>
          <w:i/>
          <w:iCs/>
          <w:color w:val="EE0000"/>
          <w:lang w:val="en-US"/>
        </w:rPr>
        <w:t>Specify the date(s) when the project's initial activities took place. If these activities began on different dates across various management units, indicate the earliest date of land clearing, preparation, and tree planting.</w:t>
      </w:r>
    </w:p>
    <w:tbl>
      <w:tblPr>
        <w:tblStyle w:val="TableGrid"/>
        <w:tblW w:w="0" w:type="auto"/>
        <w:tblLook w:val="04A0" w:firstRow="1" w:lastRow="0" w:firstColumn="1" w:lastColumn="0" w:noHBand="0" w:noVBand="1"/>
      </w:tblPr>
      <w:tblGrid>
        <w:gridCol w:w="4563"/>
        <w:gridCol w:w="4563"/>
      </w:tblGrid>
      <w:tr w:rsidR="00707DB0" w:rsidRPr="00733561" w14:paraId="498CF36F" w14:textId="77777777" w:rsidTr="00F236FE">
        <w:trPr>
          <w:trHeight w:val="411"/>
        </w:trPr>
        <w:tc>
          <w:tcPr>
            <w:tcW w:w="4563" w:type="dxa"/>
            <w:shd w:val="clear" w:color="auto" w:fill="A5A5A5" w:themeFill="accent3"/>
          </w:tcPr>
          <w:p w14:paraId="2F2AD61C" w14:textId="77777777" w:rsidR="00707DB0" w:rsidRPr="00C95782" w:rsidRDefault="00707DB0" w:rsidP="00F236FE">
            <w:pPr>
              <w:rPr>
                <w:b/>
                <w:bCs/>
                <w:lang w:val="en-US"/>
              </w:rPr>
            </w:pPr>
            <w:r w:rsidRPr="00C95782">
              <w:rPr>
                <w:b/>
                <w:bCs/>
                <w:lang w:val="en-US"/>
              </w:rPr>
              <w:t>Date(s) of land clearing and preparation</w:t>
            </w:r>
          </w:p>
        </w:tc>
        <w:tc>
          <w:tcPr>
            <w:tcW w:w="4563" w:type="dxa"/>
          </w:tcPr>
          <w:p w14:paraId="1964C2AC" w14:textId="77777777" w:rsidR="00707DB0" w:rsidRPr="00B42C1F" w:rsidRDefault="00707DB0" w:rsidP="00F236FE">
            <w:pPr>
              <w:rPr>
                <w:lang w:val="en-US"/>
              </w:rPr>
            </w:pPr>
          </w:p>
        </w:tc>
      </w:tr>
      <w:tr w:rsidR="00707DB0" w:rsidRPr="00733561" w14:paraId="6931FDFC" w14:textId="77777777" w:rsidTr="00F236FE">
        <w:trPr>
          <w:trHeight w:val="398"/>
        </w:trPr>
        <w:tc>
          <w:tcPr>
            <w:tcW w:w="4563" w:type="dxa"/>
            <w:shd w:val="clear" w:color="auto" w:fill="A5A5A5" w:themeFill="accent3"/>
          </w:tcPr>
          <w:p w14:paraId="3F63D6F2" w14:textId="77777777" w:rsidR="00707DB0" w:rsidRDefault="00707DB0" w:rsidP="00F236FE">
            <w:pPr>
              <w:rPr>
                <w:b/>
                <w:bCs/>
                <w:lang w:val="en-US"/>
              </w:rPr>
            </w:pPr>
            <w:r w:rsidRPr="002963EF">
              <w:rPr>
                <w:b/>
                <w:bCs/>
                <w:lang w:val="en-US"/>
              </w:rPr>
              <w:t>Date(s) of tree planting</w:t>
            </w:r>
          </w:p>
        </w:tc>
        <w:tc>
          <w:tcPr>
            <w:tcW w:w="4563" w:type="dxa"/>
          </w:tcPr>
          <w:p w14:paraId="7439D1C9" w14:textId="77777777" w:rsidR="00707DB0" w:rsidRPr="00B42C1F" w:rsidRDefault="00707DB0" w:rsidP="00F236FE">
            <w:pPr>
              <w:rPr>
                <w:lang w:val="en-US"/>
              </w:rPr>
            </w:pPr>
          </w:p>
        </w:tc>
      </w:tr>
      <w:tr w:rsidR="00F236FE" w:rsidRPr="00543190" w14:paraId="6D1759AC" w14:textId="77777777" w:rsidTr="00F236FE">
        <w:trPr>
          <w:trHeight w:val="398"/>
        </w:trPr>
        <w:tc>
          <w:tcPr>
            <w:tcW w:w="4563" w:type="dxa"/>
            <w:shd w:val="clear" w:color="auto" w:fill="A5A5A5" w:themeFill="accent3"/>
          </w:tcPr>
          <w:p w14:paraId="5A78988A" w14:textId="47FB6A9F" w:rsidR="00F236FE" w:rsidRPr="002963EF" w:rsidRDefault="00F236FE" w:rsidP="00F236FE">
            <w:pPr>
              <w:rPr>
                <w:b/>
                <w:bCs/>
                <w:lang w:val="en-US"/>
              </w:rPr>
            </w:pPr>
            <w:r>
              <w:rPr>
                <w:b/>
                <w:bCs/>
                <w:lang w:val="en-US"/>
              </w:rPr>
              <w:t>Duration of the project</w:t>
            </w:r>
          </w:p>
        </w:tc>
        <w:tc>
          <w:tcPr>
            <w:tcW w:w="4563" w:type="dxa"/>
          </w:tcPr>
          <w:p w14:paraId="5F80D925" w14:textId="77777777" w:rsidR="00F236FE" w:rsidRPr="00B42C1F" w:rsidRDefault="00F236FE" w:rsidP="00F236FE">
            <w:pPr>
              <w:rPr>
                <w:lang w:val="en-US"/>
              </w:rPr>
            </w:pPr>
          </w:p>
        </w:tc>
      </w:tr>
    </w:tbl>
    <w:p w14:paraId="4CE569DF" w14:textId="11AD04FA" w:rsidR="00707DB0" w:rsidRDefault="00707DB0" w:rsidP="00167844">
      <w:pPr>
        <w:autoSpaceDE w:val="0"/>
        <w:autoSpaceDN w:val="0"/>
        <w:adjustRightInd w:val="0"/>
        <w:spacing w:after="0" w:line="240" w:lineRule="auto"/>
        <w:rPr>
          <w:rFonts w:cstheme="minorHAnsi"/>
          <w:b/>
          <w:iCs/>
          <w:color w:val="385623" w:themeColor="accent6" w:themeShade="80"/>
          <w:u w:val="single"/>
          <w:lang w:val="en-GB"/>
        </w:rPr>
      </w:pPr>
    </w:p>
    <w:p w14:paraId="35A4A2B8" w14:textId="77777777" w:rsidR="00E57ADE" w:rsidRPr="00E57ADE" w:rsidRDefault="00E57ADE" w:rsidP="00167844">
      <w:pPr>
        <w:autoSpaceDE w:val="0"/>
        <w:autoSpaceDN w:val="0"/>
        <w:adjustRightInd w:val="0"/>
        <w:spacing w:after="0" w:line="240" w:lineRule="auto"/>
        <w:rPr>
          <w:rFonts w:cstheme="minorHAnsi"/>
          <w:b/>
          <w:iCs/>
          <w:color w:val="385623" w:themeColor="accent6" w:themeShade="80"/>
          <w:u w:val="single"/>
          <w:lang w:val="en-GB"/>
        </w:rPr>
      </w:pPr>
    </w:p>
    <w:p w14:paraId="2B43156A" w14:textId="5ECA7B49" w:rsidR="00E57ADE" w:rsidRPr="00DE7621" w:rsidRDefault="00AF3E35" w:rsidP="008E6094">
      <w:pPr>
        <w:pStyle w:val="Heading2"/>
      </w:pPr>
      <w:bookmarkStart w:id="18" w:name="_Toc223513730"/>
      <w:r w:rsidRPr="00DE7621">
        <w:t xml:space="preserve">Project </w:t>
      </w:r>
      <w:r w:rsidR="00DE7621" w:rsidRPr="00DE7621">
        <w:t xml:space="preserve">partners and </w:t>
      </w:r>
      <w:r w:rsidRPr="00DE7621">
        <w:t>s</w:t>
      </w:r>
      <w:r w:rsidR="00E57ADE" w:rsidRPr="00DE7621">
        <w:t>takeholders</w:t>
      </w:r>
      <w:bookmarkEnd w:id="18"/>
    </w:p>
    <w:p w14:paraId="076AB191" w14:textId="6ADE7F85" w:rsidR="00AF3E35" w:rsidRDefault="00AF3E35" w:rsidP="00C47990">
      <w:pPr>
        <w:pStyle w:val="Heading3"/>
        <w:rPr>
          <w:lang w:val="en-US"/>
        </w:rPr>
      </w:pPr>
      <w:bookmarkStart w:id="19" w:name="_Toc223513731"/>
      <w:r>
        <w:rPr>
          <w:lang w:val="en-US"/>
        </w:rPr>
        <w:t>Project partners</w:t>
      </w:r>
      <w:bookmarkEnd w:id="19"/>
      <w:r>
        <w:rPr>
          <w:lang w:val="en-US"/>
        </w:rPr>
        <w:t xml:space="preserve"> </w:t>
      </w:r>
    </w:p>
    <w:p w14:paraId="1EB2F2DE" w14:textId="4F956DD0" w:rsidR="00DE7621" w:rsidRDefault="00DE7621" w:rsidP="00DE7621">
      <w:pPr>
        <w:rPr>
          <w:i/>
          <w:color w:val="FF0000"/>
          <w:lang w:val="en-US"/>
        </w:rPr>
      </w:pPr>
      <w:r w:rsidRPr="00DE7621">
        <w:rPr>
          <w:i/>
          <w:color w:val="FF0000"/>
          <w:lang w:val="en-US"/>
        </w:rPr>
        <w:t>Please specify your Project Partners and roles in project implementation. Add an organigram as well.</w:t>
      </w:r>
    </w:p>
    <w:tbl>
      <w:tblPr>
        <w:tblStyle w:val="TableGrid"/>
        <w:tblW w:w="0" w:type="auto"/>
        <w:tblLook w:val="04A0" w:firstRow="1" w:lastRow="0" w:firstColumn="1" w:lastColumn="0" w:noHBand="0" w:noVBand="1"/>
      </w:tblPr>
      <w:tblGrid>
        <w:gridCol w:w="2122"/>
        <w:gridCol w:w="7223"/>
      </w:tblGrid>
      <w:tr w:rsidR="00DE7621" w:rsidRPr="00357ED5" w14:paraId="7F3C5267" w14:textId="77777777" w:rsidTr="008A6CC7">
        <w:trPr>
          <w:trHeight w:val="1026"/>
        </w:trPr>
        <w:tc>
          <w:tcPr>
            <w:tcW w:w="2122" w:type="dxa"/>
            <w:shd w:val="clear" w:color="auto" w:fill="A6A6A6" w:themeFill="background1" w:themeFillShade="A6"/>
          </w:tcPr>
          <w:p w14:paraId="3CCA5549" w14:textId="53FF69B5" w:rsidR="00DE7621" w:rsidRPr="00C5362D" w:rsidRDefault="00DE7621" w:rsidP="008A6CC7">
            <w:pPr>
              <w:autoSpaceDE w:val="0"/>
              <w:autoSpaceDN w:val="0"/>
              <w:adjustRightInd w:val="0"/>
              <w:rPr>
                <w:rFonts w:cstheme="minorHAnsi"/>
                <w:b/>
                <w:iCs/>
                <w:color w:val="000000" w:themeColor="text1"/>
                <w:lang w:val="en-US"/>
              </w:rPr>
            </w:pPr>
            <w:r>
              <w:rPr>
                <w:rFonts w:cstheme="minorHAnsi"/>
                <w:b/>
                <w:iCs/>
                <w:color w:val="000000" w:themeColor="text1"/>
                <w:lang w:val="en-US"/>
              </w:rPr>
              <w:t>Project Partners</w:t>
            </w:r>
          </w:p>
        </w:tc>
        <w:tc>
          <w:tcPr>
            <w:tcW w:w="7223" w:type="dxa"/>
          </w:tcPr>
          <w:p w14:paraId="39369D46" w14:textId="51B35763" w:rsidR="00DE7621" w:rsidRDefault="00DE7621" w:rsidP="008A6CC7">
            <w:pPr>
              <w:autoSpaceDE w:val="0"/>
              <w:autoSpaceDN w:val="0"/>
              <w:adjustRightInd w:val="0"/>
              <w:rPr>
                <w:rFonts w:cstheme="minorHAnsi"/>
                <w:iCs/>
                <w:lang w:val="en-US"/>
              </w:rPr>
            </w:pPr>
            <w:r>
              <w:rPr>
                <w:rFonts w:cstheme="minorHAnsi"/>
                <w:i/>
                <w:iCs/>
                <w:color w:val="FF0000"/>
                <w:lang w:val="en-US"/>
              </w:rPr>
              <w:t>Describe the roles.</w:t>
            </w:r>
          </w:p>
        </w:tc>
      </w:tr>
    </w:tbl>
    <w:p w14:paraId="32A2AC6A" w14:textId="77777777" w:rsidR="00DE7621" w:rsidRPr="00DE7621" w:rsidRDefault="00DE7621" w:rsidP="00DE7621">
      <w:pPr>
        <w:rPr>
          <w:i/>
          <w:color w:val="FF0000"/>
          <w:lang w:val="en-US"/>
        </w:rPr>
      </w:pPr>
    </w:p>
    <w:p w14:paraId="741E54CB" w14:textId="5AEE7D65" w:rsidR="00C73CF8" w:rsidRPr="00AF3E35" w:rsidRDefault="00C73CF8" w:rsidP="00C47990">
      <w:pPr>
        <w:pStyle w:val="Heading3"/>
      </w:pPr>
      <w:bookmarkStart w:id="20" w:name="_Toc223513732"/>
      <w:r w:rsidRPr="00AF3E35">
        <w:t>Project stakeholder assessment</w:t>
      </w:r>
      <w:bookmarkEnd w:id="20"/>
      <w:r w:rsidRPr="00AF3E35">
        <w:t xml:space="preserve"> </w:t>
      </w:r>
    </w:p>
    <w:p w14:paraId="4AA7EF59" w14:textId="3DB73897" w:rsidR="00C73CF8" w:rsidRPr="00A9038F" w:rsidRDefault="00C73CF8" w:rsidP="00C73CF8">
      <w:pPr>
        <w:rPr>
          <w:i/>
          <w:iCs/>
          <w:color w:val="EE0000"/>
          <w:lang w:val="en-US"/>
        </w:rPr>
      </w:pPr>
      <w:r w:rsidRPr="00A9038F">
        <w:rPr>
          <w:i/>
          <w:iCs/>
          <w:color w:val="EE0000"/>
          <w:lang w:val="en-US"/>
        </w:rPr>
        <w:t xml:space="preserve">Provide a concise description of the main stakeholders consulted during project identification and preparation. For each stakeholder group, briefly note the engagement activity, key issues raised, and how these influenced project design. National authorities must include all institutions issuing required </w:t>
      </w:r>
      <w:r w:rsidR="00A9038F" w:rsidRPr="00A9038F">
        <w:rPr>
          <w:i/>
          <w:iCs/>
          <w:color w:val="EE0000"/>
          <w:lang w:val="en-US"/>
        </w:rPr>
        <w:t>licenses</w:t>
      </w:r>
      <w:r w:rsidRPr="00A9038F">
        <w:rPr>
          <w:i/>
          <w:iCs/>
          <w:color w:val="EE0000"/>
          <w:lang w:val="en-US"/>
        </w:rPr>
        <w:t>, permits or approvals (e.g. land use, environmental impact assessment, forestry, protected areas, water, Indigenous Peoples’ affairs) and any Designated National Authority or equivalent climate/carbon focal point, where applicable.</w:t>
      </w:r>
    </w:p>
    <w:tbl>
      <w:tblPr>
        <w:tblStyle w:val="TableGrid"/>
        <w:tblW w:w="0" w:type="auto"/>
        <w:tblLook w:val="04A0" w:firstRow="1" w:lastRow="0" w:firstColumn="1" w:lastColumn="0" w:noHBand="0" w:noVBand="1"/>
      </w:tblPr>
      <w:tblGrid>
        <w:gridCol w:w="2430"/>
        <w:gridCol w:w="2409"/>
        <w:gridCol w:w="2518"/>
        <w:gridCol w:w="1988"/>
      </w:tblGrid>
      <w:tr w:rsidR="00C73CF8" w14:paraId="5CA44D16" w14:textId="77777777" w:rsidTr="00852370">
        <w:trPr>
          <w:trHeight w:val="300"/>
        </w:trPr>
        <w:tc>
          <w:tcPr>
            <w:tcW w:w="2430" w:type="dxa"/>
            <w:shd w:val="clear" w:color="auto" w:fill="A6A6A6" w:themeFill="background1" w:themeFillShade="A6"/>
          </w:tcPr>
          <w:p w14:paraId="2796100F" w14:textId="77777777" w:rsidR="00C73CF8" w:rsidRDefault="00C73CF8" w:rsidP="009E0FB5">
            <w:pPr>
              <w:rPr>
                <w:b/>
                <w:bCs/>
                <w:lang w:val="en-US"/>
              </w:rPr>
            </w:pPr>
            <w:r w:rsidRPr="05E0F1FD">
              <w:rPr>
                <w:rFonts w:eastAsiaTheme="minorEastAsia" w:cstheme="minorBidi"/>
                <w:b/>
                <w:bCs/>
                <w:lang w:val="en-US"/>
              </w:rPr>
              <w:t>Stakeholder type</w:t>
            </w:r>
          </w:p>
        </w:tc>
        <w:tc>
          <w:tcPr>
            <w:tcW w:w="2409" w:type="dxa"/>
            <w:shd w:val="clear" w:color="auto" w:fill="A6A6A6" w:themeFill="background1" w:themeFillShade="A6"/>
          </w:tcPr>
          <w:p w14:paraId="42F2EA6A" w14:textId="77777777" w:rsidR="00C73CF8" w:rsidRDefault="00C73CF8" w:rsidP="009E0FB5">
            <w:pPr>
              <w:rPr>
                <w:b/>
                <w:bCs/>
                <w:lang w:val="en-US"/>
              </w:rPr>
            </w:pPr>
            <w:r w:rsidRPr="05E0F1FD">
              <w:rPr>
                <w:b/>
                <w:bCs/>
                <w:lang w:val="en-US"/>
              </w:rPr>
              <w:t xml:space="preserve">Project stakeholder </w:t>
            </w:r>
          </w:p>
        </w:tc>
        <w:tc>
          <w:tcPr>
            <w:tcW w:w="2518" w:type="dxa"/>
            <w:shd w:val="clear" w:color="auto" w:fill="A6A6A6" w:themeFill="background1" w:themeFillShade="A6"/>
          </w:tcPr>
          <w:p w14:paraId="7C17AB9D" w14:textId="77777777" w:rsidR="00C73CF8" w:rsidRDefault="00C73CF8" w:rsidP="009E0FB5">
            <w:pPr>
              <w:rPr>
                <w:b/>
                <w:bCs/>
                <w:lang w:val="en-US"/>
              </w:rPr>
            </w:pPr>
            <w:r w:rsidRPr="05E0F1FD">
              <w:rPr>
                <w:b/>
                <w:bCs/>
                <w:lang w:val="en-US"/>
              </w:rPr>
              <w:t>Engagement activity</w:t>
            </w:r>
          </w:p>
        </w:tc>
        <w:tc>
          <w:tcPr>
            <w:tcW w:w="1988" w:type="dxa"/>
            <w:shd w:val="clear" w:color="auto" w:fill="A6A6A6" w:themeFill="background1" w:themeFillShade="A6"/>
          </w:tcPr>
          <w:p w14:paraId="331F8E56" w14:textId="77777777" w:rsidR="00C73CF8" w:rsidRDefault="00C73CF8" w:rsidP="009E0FB5">
            <w:pPr>
              <w:rPr>
                <w:b/>
                <w:bCs/>
                <w:lang w:val="en-US"/>
              </w:rPr>
            </w:pPr>
            <w:r w:rsidRPr="05E0F1FD">
              <w:rPr>
                <w:b/>
                <w:bCs/>
                <w:lang w:val="en-US"/>
              </w:rPr>
              <w:t>Engagement outcome</w:t>
            </w:r>
          </w:p>
        </w:tc>
      </w:tr>
      <w:tr w:rsidR="00C73CF8" w:rsidRPr="00733561" w14:paraId="7BD16301" w14:textId="77777777" w:rsidTr="009E0FB5">
        <w:trPr>
          <w:trHeight w:val="300"/>
        </w:trPr>
        <w:tc>
          <w:tcPr>
            <w:tcW w:w="2430" w:type="dxa"/>
          </w:tcPr>
          <w:p w14:paraId="262E28A6" w14:textId="77777777" w:rsidR="00C73CF8" w:rsidRDefault="00C73CF8" w:rsidP="009E0FB5">
            <w:pPr>
              <w:rPr>
                <w:lang w:val="en-US"/>
              </w:rPr>
            </w:pPr>
            <w:r w:rsidRPr="05E0F1FD">
              <w:rPr>
                <w:lang w:val="en-US"/>
              </w:rPr>
              <w:t>Farmers/ smallholders</w:t>
            </w:r>
          </w:p>
        </w:tc>
        <w:tc>
          <w:tcPr>
            <w:tcW w:w="2409" w:type="dxa"/>
          </w:tcPr>
          <w:p w14:paraId="53DA321C" w14:textId="77777777" w:rsidR="00C73CF8" w:rsidRDefault="00C73CF8" w:rsidP="009E0FB5">
            <w:pPr>
              <w:rPr>
                <w:lang w:val="en-US"/>
              </w:rPr>
            </w:pPr>
          </w:p>
        </w:tc>
        <w:tc>
          <w:tcPr>
            <w:tcW w:w="2518" w:type="dxa"/>
          </w:tcPr>
          <w:p w14:paraId="74C132C9" w14:textId="035BE80D" w:rsidR="00C73CF8" w:rsidRPr="00A9038F" w:rsidRDefault="00A9038F" w:rsidP="009E0FB5">
            <w:pPr>
              <w:rPr>
                <w:color w:val="EE0000"/>
                <w:lang w:val="en-US"/>
              </w:rPr>
            </w:pPr>
            <w:r w:rsidRPr="00A9038F">
              <w:rPr>
                <w:color w:val="EE0000"/>
                <w:lang w:val="en-US"/>
              </w:rPr>
              <w:t xml:space="preserve">e.g. public meetings, online webinars, questionnaires, interviews, focus groups, site visits, door-to-door outreach, etc. </w:t>
            </w:r>
          </w:p>
        </w:tc>
        <w:tc>
          <w:tcPr>
            <w:tcW w:w="1988" w:type="dxa"/>
          </w:tcPr>
          <w:p w14:paraId="32C64853" w14:textId="13BBA623" w:rsidR="00C73CF8" w:rsidRPr="00A9038F" w:rsidRDefault="00A9038F" w:rsidP="009E0FB5">
            <w:pPr>
              <w:rPr>
                <w:i/>
                <w:iCs/>
                <w:lang w:val="en-US"/>
              </w:rPr>
            </w:pPr>
            <w:r w:rsidRPr="00A9038F">
              <w:rPr>
                <w:i/>
                <w:iCs/>
                <w:color w:val="EE0000"/>
                <w:lang w:val="en-US"/>
              </w:rPr>
              <w:t>Describe key issues raised and how these were taken into account in project design</w:t>
            </w:r>
          </w:p>
        </w:tc>
      </w:tr>
      <w:tr w:rsidR="00C73CF8" w:rsidRPr="00733561" w14:paraId="3D516045" w14:textId="77777777" w:rsidTr="009E0FB5">
        <w:trPr>
          <w:trHeight w:val="300"/>
        </w:trPr>
        <w:tc>
          <w:tcPr>
            <w:tcW w:w="2430" w:type="dxa"/>
          </w:tcPr>
          <w:p w14:paraId="2AD008D0" w14:textId="77777777" w:rsidR="00C73CF8" w:rsidRDefault="00C73CF8" w:rsidP="009E0FB5">
            <w:pPr>
              <w:rPr>
                <w:lang w:val="en-US"/>
              </w:rPr>
            </w:pPr>
            <w:r w:rsidRPr="05E0F1FD">
              <w:rPr>
                <w:lang w:val="en-US"/>
              </w:rPr>
              <w:t>Local communities and directly affected households</w:t>
            </w:r>
          </w:p>
        </w:tc>
        <w:tc>
          <w:tcPr>
            <w:tcW w:w="2409" w:type="dxa"/>
          </w:tcPr>
          <w:p w14:paraId="09EED953" w14:textId="77777777" w:rsidR="00C73CF8" w:rsidRDefault="00C73CF8" w:rsidP="009E0FB5">
            <w:pPr>
              <w:rPr>
                <w:lang w:val="en-US"/>
              </w:rPr>
            </w:pPr>
          </w:p>
        </w:tc>
        <w:tc>
          <w:tcPr>
            <w:tcW w:w="2518" w:type="dxa"/>
          </w:tcPr>
          <w:p w14:paraId="2B13FCC0" w14:textId="77777777" w:rsidR="00C73CF8" w:rsidRDefault="00C73CF8" w:rsidP="00A9038F">
            <w:pPr>
              <w:rPr>
                <w:lang w:val="en-US"/>
              </w:rPr>
            </w:pPr>
          </w:p>
        </w:tc>
        <w:tc>
          <w:tcPr>
            <w:tcW w:w="1988" w:type="dxa"/>
          </w:tcPr>
          <w:p w14:paraId="38D4230C" w14:textId="688962CD" w:rsidR="00C73CF8" w:rsidRDefault="00C73CF8" w:rsidP="009E0FB5">
            <w:pPr>
              <w:rPr>
                <w:lang w:val="en-US"/>
              </w:rPr>
            </w:pPr>
          </w:p>
        </w:tc>
      </w:tr>
      <w:tr w:rsidR="00C73CF8" w14:paraId="22B83C2B" w14:textId="77777777" w:rsidTr="009E0FB5">
        <w:trPr>
          <w:trHeight w:val="300"/>
        </w:trPr>
        <w:tc>
          <w:tcPr>
            <w:tcW w:w="2430" w:type="dxa"/>
          </w:tcPr>
          <w:p w14:paraId="75E719E5" w14:textId="77777777" w:rsidR="00C73CF8" w:rsidRDefault="00C73CF8" w:rsidP="009E0FB5">
            <w:pPr>
              <w:rPr>
                <w:lang w:val="en-US"/>
              </w:rPr>
            </w:pPr>
            <w:r w:rsidRPr="05E0F1FD">
              <w:rPr>
                <w:lang w:val="en-US"/>
              </w:rPr>
              <w:t>Landowners</w:t>
            </w:r>
          </w:p>
        </w:tc>
        <w:tc>
          <w:tcPr>
            <w:tcW w:w="2409" w:type="dxa"/>
          </w:tcPr>
          <w:p w14:paraId="3DD9566F" w14:textId="77777777" w:rsidR="00C73CF8" w:rsidRDefault="00C73CF8" w:rsidP="009E0FB5">
            <w:pPr>
              <w:rPr>
                <w:lang w:val="en-US"/>
              </w:rPr>
            </w:pPr>
          </w:p>
        </w:tc>
        <w:tc>
          <w:tcPr>
            <w:tcW w:w="2518" w:type="dxa"/>
          </w:tcPr>
          <w:p w14:paraId="55D5BE0F" w14:textId="77777777" w:rsidR="00C73CF8" w:rsidRDefault="00C73CF8" w:rsidP="009E0FB5">
            <w:pPr>
              <w:rPr>
                <w:lang w:val="en-US"/>
              </w:rPr>
            </w:pPr>
          </w:p>
        </w:tc>
        <w:tc>
          <w:tcPr>
            <w:tcW w:w="1988" w:type="dxa"/>
          </w:tcPr>
          <w:p w14:paraId="03E92835" w14:textId="77777777" w:rsidR="00C73CF8" w:rsidRDefault="00C73CF8" w:rsidP="009E0FB5">
            <w:pPr>
              <w:rPr>
                <w:lang w:val="en-US"/>
              </w:rPr>
            </w:pPr>
          </w:p>
        </w:tc>
      </w:tr>
      <w:tr w:rsidR="00C73CF8" w:rsidRPr="00733561" w14:paraId="671A88DA" w14:textId="77777777" w:rsidTr="009E0FB5">
        <w:trPr>
          <w:trHeight w:val="300"/>
        </w:trPr>
        <w:tc>
          <w:tcPr>
            <w:tcW w:w="2430" w:type="dxa"/>
          </w:tcPr>
          <w:p w14:paraId="10E8F8F8" w14:textId="77777777" w:rsidR="00C73CF8" w:rsidRDefault="00C73CF8" w:rsidP="009E0FB5">
            <w:pPr>
              <w:rPr>
                <w:lang w:val="en-US"/>
              </w:rPr>
            </w:pPr>
            <w:r w:rsidRPr="05E0F1FD">
              <w:rPr>
                <w:lang w:val="en-US"/>
              </w:rPr>
              <w:t>Informal community leaders (where relevant)</w:t>
            </w:r>
          </w:p>
        </w:tc>
        <w:tc>
          <w:tcPr>
            <w:tcW w:w="2409" w:type="dxa"/>
          </w:tcPr>
          <w:p w14:paraId="54A3F02C" w14:textId="77777777" w:rsidR="00C73CF8" w:rsidRDefault="00C73CF8" w:rsidP="009E0FB5">
            <w:pPr>
              <w:rPr>
                <w:lang w:val="en-US"/>
              </w:rPr>
            </w:pPr>
          </w:p>
        </w:tc>
        <w:tc>
          <w:tcPr>
            <w:tcW w:w="2518" w:type="dxa"/>
          </w:tcPr>
          <w:p w14:paraId="3041BD06" w14:textId="77777777" w:rsidR="00C73CF8" w:rsidRDefault="00C73CF8" w:rsidP="009E0FB5">
            <w:pPr>
              <w:rPr>
                <w:lang w:val="en-US"/>
              </w:rPr>
            </w:pPr>
          </w:p>
        </w:tc>
        <w:tc>
          <w:tcPr>
            <w:tcW w:w="1988" w:type="dxa"/>
          </w:tcPr>
          <w:p w14:paraId="64FD5E61" w14:textId="77777777" w:rsidR="00C73CF8" w:rsidRDefault="00C73CF8" w:rsidP="009E0FB5">
            <w:pPr>
              <w:rPr>
                <w:lang w:val="en-US"/>
              </w:rPr>
            </w:pPr>
          </w:p>
        </w:tc>
      </w:tr>
      <w:tr w:rsidR="00C73CF8" w:rsidRPr="00733561" w14:paraId="360DAC02" w14:textId="77777777" w:rsidTr="009E0FB5">
        <w:trPr>
          <w:trHeight w:val="300"/>
        </w:trPr>
        <w:tc>
          <w:tcPr>
            <w:tcW w:w="2430" w:type="dxa"/>
          </w:tcPr>
          <w:p w14:paraId="0000F654" w14:textId="77777777" w:rsidR="00C73CF8" w:rsidRDefault="00C73CF8" w:rsidP="009E0FB5">
            <w:pPr>
              <w:rPr>
                <w:lang w:val="en-US"/>
              </w:rPr>
            </w:pPr>
            <w:r w:rsidRPr="05E0F1FD">
              <w:rPr>
                <w:lang w:val="en-US"/>
              </w:rPr>
              <w:t>Local authorities (village, district, municipality)</w:t>
            </w:r>
          </w:p>
        </w:tc>
        <w:tc>
          <w:tcPr>
            <w:tcW w:w="2409" w:type="dxa"/>
          </w:tcPr>
          <w:p w14:paraId="3FF6B3E8" w14:textId="77777777" w:rsidR="00C73CF8" w:rsidRDefault="00C73CF8" w:rsidP="009E0FB5">
            <w:pPr>
              <w:rPr>
                <w:lang w:val="en-US"/>
              </w:rPr>
            </w:pPr>
          </w:p>
        </w:tc>
        <w:tc>
          <w:tcPr>
            <w:tcW w:w="2518" w:type="dxa"/>
          </w:tcPr>
          <w:p w14:paraId="76609862" w14:textId="77777777" w:rsidR="00C73CF8" w:rsidRDefault="00C73CF8" w:rsidP="009E0FB5">
            <w:pPr>
              <w:rPr>
                <w:lang w:val="en-US"/>
              </w:rPr>
            </w:pPr>
          </w:p>
        </w:tc>
        <w:tc>
          <w:tcPr>
            <w:tcW w:w="1988" w:type="dxa"/>
          </w:tcPr>
          <w:p w14:paraId="72C2CBB4" w14:textId="77777777" w:rsidR="00C73CF8" w:rsidRDefault="00C73CF8" w:rsidP="009E0FB5">
            <w:pPr>
              <w:rPr>
                <w:lang w:val="en-US"/>
              </w:rPr>
            </w:pPr>
          </w:p>
        </w:tc>
      </w:tr>
      <w:tr w:rsidR="00C73CF8" w14:paraId="0E7468D0" w14:textId="77777777" w:rsidTr="009E0FB5">
        <w:trPr>
          <w:trHeight w:val="300"/>
        </w:trPr>
        <w:tc>
          <w:tcPr>
            <w:tcW w:w="2430" w:type="dxa"/>
          </w:tcPr>
          <w:p w14:paraId="458C86B1" w14:textId="77777777" w:rsidR="00C73CF8" w:rsidRDefault="00C73CF8" w:rsidP="009E0FB5">
            <w:pPr>
              <w:rPr>
                <w:lang w:val="en-US"/>
              </w:rPr>
            </w:pPr>
            <w:r w:rsidRPr="05E0F1FD">
              <w:rPr>
                <w:lang w:val="en-US"/>
              </w:rPr>
              <w:t>Relevant national government authorities</w:t>
            </w:r>
          </w:p>
        </w:tc>
        <w:tc>
          <w:tcPr>
            <w:tcW w:w="2409" w:type="dxa"/>
          </w:tcPr>
          <w:p w14:paraId="3B181675" w14:textId="77777777" w:rsidR="00C73CF8" w:rsidRDefault="00C73CF8" w:rsidP="009E0FB5">
            <w:pPr>
              <w:rPr>
                <w:lang w:val="en-US"/>
              </w:rPr>
            </w:pPr>
          </w:p>
        </w:tc>
        <w:tc>
          <w:tcPr>
            <w:tcW w:w="2518" w:type="dxa"/>
          </w:tcPr>
          <w:p w14:paraId="26225E66" w14:textId="77777777" w:rsidR="00C73CF8" w:rsidRDefault="00C73CF8" w:rsidP="009E0FB5">
            <w:pPr>
              <w:rPr>
                <w:lang w:val="en-US"/>
              </w:rPr>
            </w:pPr>
          </w:p>
        </w:tc>
        <w:tc>
          <w:tcPr>
            <w:tcW w:w="1988" w:type="dxa"/>
          </w:tcPr>
          <w:p w14:paraId="0F8C2502" w14:textId="77777777" w:rsidR="00C73CF8" w:rsidRDefault="00C73CF8" w:rsidP="009E0FB5">
            <w:pPr>
              <w:rPr>
                <w:lang w:val="en-US"/>
              </w:rPr>
            </w:pPr>
          </w:p>
        </w:tc>
      </w:tr>
      <w:tr w:rsidR="00C73CF8" w14:paraId="3AE5ACA0" w14:textId="77777777" w:rsidTr="009E0FB5">
        <w:trPr>
          <w:trHeight w:val="300"/>
        </w:trPr>
        <w:tc>
          <w:tcPr>
            <w:tcW w:w="2430" w:type="dxa"/>
          </w:tcPr>
          <w:p w14:paraId="22E5B80D" w14:textId="77777777" w:rsidR="00C73CF8" w:rsidRDefault="00C73CF8" w:rsidP="009E0FB5">
            <w:pPr>
              <w:rPr>
                <w:lang w:val="en-US"/>
              </w:rPr>
            </w:pPr>
            <w:r w:rsidRPr="05E0F1FD">
              <w:rPr>
                <w:lang w:val="en-US"/>
              </w:rPr>
              <w:t>Others (specify)</w:t>
            </w:r>
          </w:p>
        </w:tc>
        <w:tc>
          <w:tcPr>
            <w:tcW w:w="2409" w:type="dxa"/>
          </w:tcPr>
          <w:p w14:paraId="61D27EF2" w14:textId="77777777" w:rsidR="00C73CF8" w:rsidRDefault="00C73CF8" w:rsidP="009E0FB5">
            <w:pPr>
              <w:rPr>
                <w:lang w:val="en-US"/>
              </w:rPr>
            </w:pPr>
          </w:p>
        </w:tc>
        <w:tc>
          <w:tcPr>
            <w:tcW w:w="2518" w:type="dxa"/>
          </w:tcPr>
          <w:p w14:paraId="635CFAE7" w14:textId="77777777" w:rsidR="00C73CF8" w:rsidRDefault="00C73CF8" w:rsidP="009E0FB5">
            <w:pPr>
              <w:rPr>
                <w:lang w:val="en-US"/>
              </w:rPr>
            </w:pPr>
          </w:p>
        </w:tc>
        <w:tc>
          <w:tcPr>
            <w:tcW w:w="1988" w:type="dxa"/>
          </w:tcPr>
          <w:p w14:paraId="01126CD4" w14:textId="77777777" w:rsidR="00C73CF8" w:rsidRDefault="00C73CF8" w:rsidP="009E0FB5">
            <w:pPr>
              <w:rPr>
                <w:lang w:val="en-US"/>
              </w:rPr>
            </w:pPr>
          </w:p>
        </w:tc>
      </w:tr>
    </w:tbl>
    <w:p w14:paraId="45849647" w14:textId="77777777" w:rsidR="00A9038F" w:rsidRPr="00A9038F" w:rsidRDefault="00A9038F" w:rsidP="00A9038F">
      <w:pPr>
        <w:rPr>
          <w:lang w:val="en-US"/>
        </w:rPr>
      </w:pPr>
    </w:p>
    <w:p w14:paraId="49634E9A" w14:textId="6FC56400" w:rsidR="00A02F41" w:rsidRDefault="00A02F41" w:rsidP="00A02F41">
      <w:pPr>
        <w:rPr>
          <w:i/>
          <w:iCs/>
          <w:color w:val="EE0000"/>
          <w:lang w:val="en-US"/>
        </w:rPr>
      </w:pPr>
      <w:r w:rsidRPr="00037D16">
        <w:rPr>
          <w:i/>
          <w:iCs/>
          <w:color w:val="EE0000"/>
          <w:lang w:val="en-US"/>
        </w:rPr>
        <w:t>The Project must assess and manage impacts on Indigenous Peoples, customary rights</w:t>
      </w:r>
      <w:r w:rsidRPr="00037D16">
        <w:rPr>
          <w:i/>
          <w:iCs/>
          <w:color w:val="EE0000"/>
          <w:lang w:val="en-US"/>
        </w:rPr>
        <w:noBreakHyphen/>
        <w:t>holders and local communities in line with good international practice (e.g. IFC Performance Standards 1 and 7) and in consistency with relevant international norms (incl. UNDRIP and, where applicable, ILO Convention 169).</w:t>
      </w:r>
    </w:p>
    <w:p w14:paraId="656837A0" w14:textId="1A961A89" w:rsidR="00891915" w:rsidRPr="00A573FE" w:rsidRDefault="00A573FE" w:rsidP="00A02F41">
      <w:pPr>
        <w:rPr>
          <w:i/>
          <w:iCs/>
          <w:color w:val="EE0000"/>
          <w:lang w:val="en-US"/>
        </w:rPr>
      </w:pPr>
      <w:r>
        <w:rPr>
          <w:i/>
          <w:iCs/>
          <w:color w:val="EE0000"/>
          <w:lang w:val="en-US"/>
        </w:rPr>
        <w:t xml:space="preserve">All further </w:t>
      </w:r>
      <w:r w:rsidRPr="00A573FE">
        <w:rPr>
          <w:i/>
          <w:iCs/>
          <w:color w:val="EE0000"/>
          <w:lang w:val="en-US"/>
        </w:rPr>
        <w:t xml:space="preserve">information on this can be found in </w:t>
      </w:r>
      <w:r w:rsidR="00852370">
        <w:rPr>
          <w:i/>
          <w:iCs/>
          <w:color w:val="EE0000"/>
          <w:lang w:val="en-US"/>
        </w:rPr>
        <w:t>Section 1.1.3</w:t>
      </w:r>
      <w:r w:rsidR="007E58CC">
        <w:rPr>
          <w:i/>
          <w:iCs/>
          <w:color w:val="EE0000"/>
          <w:lang w:val="en-US"/>
        </w:rPr>
        <w:t>.</w:t>
      </w:r>
    </w:p>
    <w:p w14:paraId="78A859C4" w14:textId="5C253555" w:rsidR="00E57ADE" w:rsidRPr="00102CA7" w:rsidRDefault="00E57ADE" w:rsidP="008E6094">
      <w:pPr>
        <w:pStyle w:val="Heading2"/>
      </w:pPr>
      <w:bookmarkStart w:id="21" w:name="_Toc223513733"/>
      <w:r w:rsidRPr="6B923539">
        <w:t>Baseline scenario</w:t>
      </w:r>
      <w:bookmarkEnd w:id="21"/>
    </w:p>
    <w:p w14:paraId="2F2A9ACA" w14:textId="77777777" w:rsidR="00E57ADE" w:rsidRPr="007B059D" w:rsidRDefault="00E57ADE" w:rsidP="00E57ADE">
      <w:pPr>
        <w:rPr>
          <w:rFonts w:cstheme="minorHAnsi"/>
          <w:lang w:val="en-US"/>
        </w:rPr>
      </w:pPr>
      <w:r w:rsidRPr="007B059D">
        <w:rPr>
          <w:rFonts w:cstheme="minorHAnsi"/>
          <w:lang w:val="en-US"/>
        </w:rPr>
        <w:t>The baseline scenario for ca</w:t>
      </w:r>
      <w:r>
        <w:rPr>
          <w:rFonts w:cstheme="minorHAnsi"/>
          <w:lang w:val="en-US"/>
        </w:rPr>
        <w:t>rbon removal accounting is the business-as-usual scenario where additional carbon removals do not occur outside the natural carbon cycles or current tree systems.</w:t>
      </w:r>
      <w:r w:rsidRPr="007B059D">
        <w:rPr>
          <w:rFonts w:cstheme="minorHAnsi"/>
          <w:lang w:val="en-US"/>
        </w:rPr>
        <w:t xml:space="preserve"> </w:t>
      </w:r>
      <w:r>
        <w:rPr>
          <w:rFonts w:cstheme="minorHAnsi"/>
          <w:lang w:val="en-US"/>
        </w:rPr>
        <w:t>This is equivalent to:</w:t>
      </w:r>
    </w:p>
    <w:p w14:paraId="10810B61" w14:textId="77777777" w:rsidR="00E57ADE" w:rsidRPr="00F27E66" w:rsidRDefault="00E57ADE" w:rsidP="00E57ADE">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tbl>
      <w:tblPr>
        <w:tblStyle w:val="TableGrid"/>
        <w:tblW w:w="0" w:type="auto"/>
        <w:tblLook w:val="04A0" w:firstRow="1" w:lastRow="0" w:firstColumn="1" w:lastColumn="0" w:noHBand="0" w:noVBand="1"/>
      </w:tblPr>
      <w:tblGrid>
        <w:gridCol w:w="9336"/>
      </w:tblGrid>
      <w:tr w:rsidR="00E57ADE" w:rsidRPr="00733561" w14:paraId="5AE1A9E5" w14:textId="77777777" w:rsidTr="00891915">
        <w:trPr>
          <w:trHeight w:val="419"/>
        </w:trPr>
        <w:tc>
          <w:tcPr>
            <w:tcW w:w="9336" w:type="dxa"/>
            <w:shd w:val="clear" w:color="auto" w:fill="A5A5A5" w:themeFill="accent3"/>
          </w:tcPr>
          <w:p w14:paraId="71F4E427" w14:textId="26BBB319" w:rsidR="00E57ADE" w:rsidRPr="00C73261" w:rsidRDefault="00C37CBC" w:rsidP="00F236FE">
            <w:pPr>
              <w:rPr>
                <w:b/>
                <w:bCs/>
                <w:lang w:val="en-US"/>
              </w:rPr>
            </w:pPr>
            <w:r w:rsidRPr="00F27E66">
              <w:rPr>
                <w:b/>
                <w:bCs/>
                <w:lang w:val="en-US"/>
              </w:rPr>
              <w:t>Descrip</w:t>
            </w:r>
            <w:r>
              <w:rPr>
                <w:b/>
                <w:bCs/>
                <w:lang w:val="en-US"/>
              </w:rPr>
              <w:t>tion of</w:t>
            </w:r>
            <w:r w:rsidR="00E57ADE" w:rsidRPr="00F27E66">
              <w:rPr>
                <w:b/>
                <w:bCs/>
                <w:lang w:val="en-US"/>
              </w:rPr>
              <w:t xml:space="preserve"> the baseline scenario</w:t>
            </w:r>
            <w:r w:rsidR="00E57ADE">
              <w:rPr>
                <w:b/>
                <w:bCs/>
                <w:lang w:val="en-US"/>
              </w:rPr>
              <w:t xml:space="preserve"> in the project region. </w:t>
            </w:r>
          </w:p>
        </w:tc>
      </w:tr>
      <w:tr w:rsidR="00E57ADE" w:rsidRPr="00733561" w14:paraId="3A835BC8" w14:textId="77777777" w:rsidTr="00F236FE">
        <w:trPr>
          <w:trHeight w:val="276"/>
        </w:trPr>
        <w:tc>
          <w:tcPr>
            <w:tcW w:w="9336" w:type="dxa"/>
          </w:tcPr>
          <w:p w14:paraId="61434E8B" w14:textId="799BACE8" w:rsidR="00E57ADE" w:rsidRPr="00891915" w:rsidRDefault="00C37CBC" w:rsidP="003F452D">
            <w:pPr>
              <w:tabs>
                <w:tab w:val="left" w:pos="6636"/>
              </w:tabs>
              <w:rPr>
                <w:i/>
                <w:iCs/>
                <w:lang w:val="en-GB"/>
              </w:rPr>
            </w:pPr>
            <w:r w:rsidRPr="003F452D">
              <w:rPr>
                <w:i/>
                <w:iCs/>
                <w:color w:val="EE0000"/>
                <w:lang w:val="en-GB"/>
              </w:rPr>
              <w:t xml:space="preserve">Describe the baseline scenario. </w:t>
            </w:r>
            <w:r w:rsidRPr="003F452D">
              <w:rPr>
                <w:i/>
                <w:iCs/>
                <w:color w:val="EE0000"/>
                <w:lang w:val="en-US"/>
              </w:rPr>
              <w:t>Include how management practices prior to the project implementation led to land degradation, carbon loss, biodiversity loss, etc.</w:t>
            </w:r>
          </w:p>
          <w:p w14:paraId="6E291E7C" w14:textId="77777777" w:rsidR="00E57ADE" w:rsidRPr="001D6C28" w:rsidRDefault="00E57ADE" w:rsidP="00F236FE">
            <w:pPr>
              <w:rPr>
                <w:lang w:val="en-US"/>
              </w:rPr>
            </w:pPr>
          </w:p>
        </w:tc>
      </w:tr>
    </w:tbl>
    <w:p w14:paraId="5C9FA7AB" w14:textId="77777777" w:rsidR="00891915" w:rsidRDefault="00891915" w:rsidP="00167844">
      <w:pPr>
        <w:autoSpaceDE w:val="0"/>
        <w:autoSpaceDN w:val="0"/>
        <w:adjustRightInd w:val="0"/>
        <w:spacing w:after="0" w:line="240" w:lineRule="auto"/>
        <w:rPr>
          <w:rFonts w:cstheme="minorHAnsi"/>
          <w:iCs/>
          <w:lang w:val="en-US"/>
        </w:rPr>
      </w:pPr>
    </w:p>
    <w:p w14:paraId="0AFD9FC8" w14:textId="2CDE85C3" w:rsidR="000F605D" w:rsidRDefault="000F605D" w:rsidP="008E6094">
      <w:pPr>
        <w:pStyle w:val="Heading2"/>
      </w:pPr>
      <w:bookmarkStart w:id="22" w:name="_Toc223513734"/>
      <w:r>
        <w:t>Project Boundary</w:t>
      </w:r>
      <w:bookmarkEnd w:id="22"/>
    </w:p>
    <w:p w14:paraId="3C67ED2A" w14:textId="4D6885B5" w:rsidR="0056175C" w:rsidRDefault="0056175C" w:rsidP="0056175C">
      <w:pPr>
        <w:rPr>
          <w:lang w:val="en-US"/>
        </w:rPr>
      </w:pPr>
      <w:r>
        <w:rPr>
          <w:lang w:val="en-US"/>
        </w:rPr>
        <w:t>This section provides an overview of t</w:t>
      </w:r>
      <w:r w:rsidRPr="00266BBA">
        <w:rPr>
          <w:lang w:val="en-US"/>
        </w:rPr>
        <w:t xml:space="preserve">he specific </w:t>
      </w:r>
      <w:r>
        <w:rPr>
          <w:lang w:val="en-US"/>
        </w:rPr>
        <w:t>C-S</w:t>
      </w:r>
      <w:r w:rsidRPr="00266BBA">
        <w:rPr>
          <w:lang w:val="en-US"/>
        </w:rPr>
        <w:t>inks</w:t>
      </w:r>
      <w:r>
        <w:rPr>
          <w:lang w:val="en-US"/>
        </w:rPr>
        <w:t xml:space="preserve"> and GHG emissions that are attributed to the project activities</w:t>
      </w:r>
      <w:r w:rsidRPr="00266BBA">
        <w:rPr>
          <w:lang w:val="en-US"/>
        </w:rPr>
        <w:t xml:space="preserve"> and are subject to monitoring and reporting. </w:t>
      </w:r>
      <w:r>
        <w:rPr>
          <w:lang w:val="en-US"/>
        </w:rPr>
        <w:t>A more specific definition of the parameters and the monitoring approach is presented in section 4. Monitoring p</w:t>
      </w:r>
      <w:r w:rsidRPr="00714E81">
        <w:rPr>
          <w:lang w:val="en-US"/>
        </w:rPr>
        <w:t>lan.</w:t>
      </w:r>
    </w:p>
    <w:p w14:paraId="132912DB" w14:textId="77E0884D" w:rsidR="001659F7" w:rsidRPr="00102CA7" w:rsidRDefault="001659F7" w:rsidP="00C47990">
      <w:pPr>
        <w:pStyle w:val="Heading3"/>
        <w:rPr>
          <w:lang w:val="en-US"/>
        </w:rPr>
      </w:pPr>
      <w:bookmarkStart w:id="23" w:name="_Toc223513735"/>
      <w:r w:rsidRPr="6B923539">
        <w:rPr>
          <w:lang w:val="en-US"/>
        </w:rPr>
        <w:t>Carbon Removals – C-Sinks</w:t>
      </w:r>
      <w:bookmarkEnd w:id="23"/>
    </w:p>
    <w:p w14:paraId="0B3FD705" w14:textId="77777777" w:rsidR="001659F7" w:rsidRDefault="001659F7" w:rsidP="001659F7">
      <w:pPr>
        <w:rPr>
          <w:lang w:val="en-US"/>
        </w:rPr>
      </w:pPr>
      <w:r w:rsidRPr="00D45889">
        <w:rPr>
          <w:lang w:val="en-US"/>
        </w:rPr>
        <w:t xml:space="preserve">Tree-based </w:t>
      </w:r>
      <w:r>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2B288108" w14:textId="77777777" w:rsidR="001659F7" w:rsidRDefault="001659F7" w:rsidP="001659F7">
      <w:pPr>
        <w:rPr>
          <w:lang w:val="en-US"/>
        </w:rPr>
      </w:pPr>
      <w:r>
        <w:rPr>
          <w:lang w:val="en-US"/>
        </w:rPr>
        <w:t xml:space="preserve">The carbon removals from </w:t>
      </w:r>
      <w:r w:rsidRPr="00D45889">
        <w:rPr>
          <w:lang w:val="en-US"/>
        </w:rPr>
        <w:t xml:space="preserve">above-ground biomass (AGB) </w:t>
      </w:r>
      <w:r>
        <w:rPr>
          <w:lang w:val="en-US"/>
        </w:rPr>
        <w:t>and below-ground biomass (BGB) of living tree are within the project boundaries.</w:t>
      </w:r>
    </w:p>
    <w:p w14:paraId="4BEADBCF" w14:textId="77777777" w:rsidR="001659F7" w:rsidRDefault="001659F7" w:rsidP="001659F7">
      <w:pPr>
        <w:rPr>
          <w:lang w:val="en-US"/>
        </w:rPr>
      </w:pPr>
      <w:r w:rsidRPr="00D45889">
        <w:rPr>
          <w:lang w:val="en-US"/>
        </w:rPr>
        <w:t xml:space="preserve">Carbon sinks from soil organic carbon (SOC) and other </w:t>
      </w:r>
      <w:r>
        <w:rPr>
          <w:lang w:val="en-US"/>
        </w:rPr>
        <w:t>carbon</w:t>
      </w:r>
      <w:r w:rsidRPr="00D45889">
        <w:rPr>
          <w:lang w:val="en-US"/>
        </w:rPr>
        <w:t xml:space="preserve"> </w:t>
      </w:r>
      <w:r>
        <w:rPr>
          <w:lang w:val="en-US"/>
        </w:rPr>
        <w:t>removal and emission reduction sources are excluded from Global Tree C-Sink projects.</w:t>
      </w:r>
    </w:p>
    <w:p w14:paraId="6130272C" w14:textId="31F93E33" w:rsidR="001659F7" w:rsidRDefault="00733561" w:rsidP="001659F7">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802995233"/>
          <w:placeholder>
            <w:docPart w:val="402F2C8E24F54F9596739805975416FE"/>
          </w:placeholder>
          <w14:checkbox>
            <w14:checked w14:val="0"/>
            <w14:checkedState w14:val="2612" w14:font="MS Gothic"/>
            <w14:uncheckedState w14:val="2610" w14:font="MS Gothic"/>
          </w14:checkbox>
        </w:sdtPr>
        <w:sdtEndPr>
          <w:rPr>
            <w:rStyle w:val="SubtleEmphasis"/>
          </w:rPr>
        </w:sdtEndPr>
        <w:sdtContent>
          <w:r w:rsidR="007E58CC">
            <w:rPr>
              <w:rStyle w:val="SubtleEmphasis"/>
              <w:rFonts w:ascii="MS Gothic" w:eastAsia="MS Gothic" w:hAnsi="MS Gothic" w:cstheme="minorHAnsi" w:hint="eastAsia"/>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001659F7" w:rsidRPr="00B0640F">
        <w:rPr>
          <w:rStyle w:val="SubtleEmphasis"/>
          <w:rFonts w:asciiTheme="minorHAnsi" w:hAnsiTheme="minorHAnsi" w:cstheme="minorHAnsi"/>
          <w:b/>
          <w:color w:val="595959" w:themeColor="text1" w:themeTint="A6"/>
          <w:lang w:val="en-US"/>
        </w:rPr>
        <w:t xml:space="preserve">above-ground biomass </w:t>
      </w:r>
      <w:r w:rsidR="001659F7" w:rsidRPr="008320EF">
        <w:rPr>
          <w:rStyle w:val="SubtleEmphasis"/>
          <w:rFonts w:asciiTheme="minorHAnsi" w:hAnsiTheme="minorHAnsi" w:cstheme="minorHAnsi"/>
          <w:color w:val="595959" w:themeColor="text1" w:themeTint="A6"/>
          <w:lang w:val="en-US"/>
        </w:rPr>
        <w:t>pool</w:t>
      </w:r>
      <w:r w:rsidR="001659F7">
        <w:rPr>
          <w:rStyle w:val="SubtleEmphasis"/>
          <w:rFonts w:asciiTheme="minorHAnsi" w:hAnsiTheme="minorHAnsi" w:cstheme="minorHAnsi"/>
          <w:color w:val="595959" w:themeColor="text1" w:themeTint="A6"/>
          <w:lang w:val="en-US"/>
        </w:rPr>
        <w:t xml:space="preserve"> is included for generation of temporary carbon removals.</w:t>
      </w:r>
    </w:p>
    <w:p w14:paraId="0F5BBE9F" w14:textId="57C3626C" w:rsidR="001659F7" w:rsidRDefault="00733561" w:rsidP="001659F7">
      <w:pPr>
        <w:rPr>
          <w:rStyle w:val="SubtleEmphasis"/>
          <w:rFonts w:asciiTheme="minorHAnsi" w:hAnsiTheme="minorHAnsi" w:cstheme="minorHAnsi"/>
          <w:color w:val="595959" w:themeColor="text1" w:themeTint="A6"/>
          <w:lang w:val="en-US"/>
        </w:rPr>
      </w:pPr>
      <w:sdt>
        <w:sdtPr>
          <w:rPr>
            <w:rStyle w:val="SubtleEmphasis"/>
            <w:rFonts w:asciiTheme="minorHAnsi" w:hAnsiTheme="minorHAnsi" w:cstheme="minorHAnsi"/>
            <w:i w:val="0"/>
            <w:color w:val="595959" w:themeColor="text1" w:themeTint="A6"/>
            <w:lang w:val="en-US"/>
          </w:rPr>
          <w:id w:val="568544719"/>
          <w:placeholder>
            <w:docPart w:val="028E9048823F4AC7B96C4A1C8A94D141"/>
          </w:placeholder>
          <w14:checkbox>
            <w14:checked w14:val="0"/>
            <w14:checkedState w14:val="2612" w14:font="MS Gothic"/>
            <w14:uncheckedState w14:val="2610" w14:font="MS Gothic"/>
          </w14:checkbox>
        </w:sdtPr>
        <w:sdtEndPr>
          <w:rPr>
            <w:rStyle w:val="SubtleEmphasis"/>
          </w:rPr>
        </w:sdtEndPr>
        <w:sdtContent>
          <w:r w:rsidR="001659F7">
            <w:rPr>
              <w:rStyle w:val="SubtleEmphasis"/>
              <w:rFonts w:ascii="MS Gothic" w:eastAsia="MS Gothic" w:hAnsi="MS Gothic" w:cstheme="minorHAnsi" w:hint="eastAsia"/>
              <w:i w:val="0"/>
              <w:color w:val="595959" w:themeColor="text1" w:themeTint="A6"/>
              <w:lang w:val="en-US"/>
            </w:rPr>
            <w:t>☐</w:t>
          </w:r>
        </w:sdtContent>
      </w:sdt>
      <w:r w:rsidR="001659F7">
        <w:rPr>
          <w:rStyle w:val="SubtleEmphasis"/>
          <w:rFonts w:asciiTheme="minorHAnsi" w:hAnsiTheme="minorHAnsi" w:cstheme="minorHAnsi"/>
          <w:color w:val="595959" w:themeColor="text1" w:themeTint="A6"/>
          <w:lang w:val="en-US"/>
        </w:rPr>
        <w:t xml:space="preserve">   The </w:t>
      </w:r>
      <w:r w:rsidR="001659F7" w:rsidRPr="008320EF">
        <w:rPr>
          <w:rStyle w:val="SubtleEmphasis"/>
          <w:rFonts w:asciiTheme="minorHAnsi" w:hAnsiTheme="minorHAnsi" w:cstheme="minorHAnsi"/>
          <w:b/>
          <w:color w:val="595959" w:themeColor="text1" w:themeTint="A6"/>
          <w:lang w:val="en-US"/>
        </w:rPr>
        <w:t>below-ground biomass</w:t>
      </w:r>
      <w:r w:rsidR="001659F7" w:rsidRPr="008320EF">
        <w:rPr>
          <w:rStyle w:val="SubtleEmphasis"/>
          <w:rFonts w:asciiTheme="minorHAnsi" w:hAnsiTheme="minorHAnsi" w:cstheme="minorHAnsi"/>
          <w:color w:val="595959" w:themeColor="text1" w:themeTint="A6"/>
          <w:lang w:val="en-US"/>
        </w:rPr>
        <w:t xml:space="preserve"> pool</w:t>
      </w:r>
      <w:r w:rsidR="001659F7">
        <w:rPr>
          <w:rStyle w:val="SubtleEmphasis"/>
          <w:rFonts w:asciiTheme="minorHAnsi" w:hAnsiTheme="minorHAnsi" w:cstheme="minorHAnsi"/>
          <w:color w:val="595959" w:themeColor="text1" w:themeTint="A6"/>
          <w:lang w:val="en-US"/>
        </w:rPr>
        <w:t xml:space="preserve"> is </w:t>
      </w:r>
      <w:r w:rsidR="001105D5">
        <w:rPr>
          <w:rStyle w:val="SubtleEmphasis"/>
          <w:rFonts w:asciiTheme="minorHAnsi" w:hAnsiTheme="minorHAnsi" w:cstheme="minorHAnsi"/>
          <w:color w:val="595959" w:themeColor="text1" w:themeTint="A6"/>
          <w:lang w:val="en-US"/>
        </w:rPr>
        <w:t>included for</w:t>
      </w:r>
      <w:r w:rsidR="001659F7">
        <w:rPr>
          <w:rStyle w:val="SubtleEmphasis"/>
          <w:rFonts w:asciiTheme="minorHAnsi" w:hAnsiTheme="minorHAnsi" w:cstheme="minorHAnsi"/>
          <w:color w:val="595959" w:themeColor="text1" w:themeTint="A6"/>
          <w:lang w:val="en-US"/>
        </w:rPr>
        <w:t xml:space="preserve"> generation of temporary carbon removals</w:t>
      </w:r>
      <w:r w:rsidR="001659F7" w:rsidRPr="008320EF">
        <w:rPr>
          <w:rStyle w:val="SubtleEmphasis"/>
          <w:rFonts w:asciiTheme="minorHAnsi" w:hAnsiTheme="minorHAnsi" w:cstheme="minorHAnsi"/>
          <w:color w:val="595959" w:themeColor="text1" w:themeTint="A6"/>
          <w:lang w:val="en-US"/>
        </w:rPr>
        <w:t>.</w:t>
      </w:r>
    </w:p>
    <w:p w14:paraId="74E38C64" w14:textId="4F731AA6" w:rsidR="006E54A2" w:rsidRDefault="006E54A2" w:rsidP="001659F7">
      <w:pPr>
        <w:autoSpaceDE w:val="0"/>
        <w:autoSpaceDN w:val="0"/>
        <w:adjustRightInd w:val="0"/>
        <w:spacing w:after="0" w:line="240" w:lineRule="auto"/>
        <w:rPr>
          <w:rFonts w:cstheme="minorHAnsi"/>
          <w:lang w:val="en-US"/>
        </w:rPr>
      </w:pPr>
      <w:r>
        <w:rPr>
          <w:rFonts w:cstheme="minorHAnsi"/>
          <w:lang w:val="en-US"/>
        </w:rPr>
        <w:t xml:space="preserve">No </w:t>
      </w:r>
      <w:r w:rsidRPr="00D45889">
        <w:rPr>
          <w:lang w:val="en-US"/>
        </w:rPr>
        <w:t xml:space="preserve">soil organic carbon (SOC) </w:t>
      </w:r>
      <w:r>
        <w:rPr>
          <w:lang w:val="en-US"/>
        </w:rPr>
        <w:t>certification happens within the project area.</w:t>
      </w:r>
    </w:p>
    <w:p w14:paraId="2AD66F2C" w14:textId="5D4A6357" w:rsidR="001659F7" w:rsidRPr="007E58CC" w:rsidRDefault="001659F7" w:rsidP="001659F7">
      <w:pPr>
        <w:autoSpaceDE w:val="0"/>
        <w:autoSpaceDN w:val="0"/>
        <w:adjustRightInd w:val="0"/>
        <w:spacing w:after="0" w:line="240" w:lineRule="auto"/>
        <w:rPr>
          <w:rFonts w:cstheme="minorHAnsi"/>
          <w:i/>
          <w:iCs/>
          <w:color w:val="EE0000"/>
          <w:lang w:val="en-US"/>
        </w:rPr>
      </w:pPr>
      <w:r w:rsidRPr="007E58CC">
        <w:rPr>
          <w:rFonts w:cstheme="minorHAnsi"/>
          <w:i/>
          <w:iCs/>
          <w:color w:val="EE0000"/>
          <w:lang w:val="en-US"/>
        </w:rPr>
        <w:t>If the principles of sustainable management and land eligibility of the standard are followed, SOC deterioration is unlikely and no quantitative SOC assessment is required. However, SOC-based C-Sinks may be certifiable in the future under a separate methodology. For projects seeking SOC certification through external schemes, a detailed authorization request must be submitted to Carbon Standards International.</w:t>
      </w:r>
      <w:r w:rsidR="006E54A2">
        <w:rPr>
          <w:rFonts w:cstheme="minorHAnsi"/>
          <w:i/>
          <w:iCs/>
          <w:color w:val="EE0000"/>
          <w:lang w:val="en-US"/>
        </w:rPr>
        <w:t xml:space="preserve"> </w:t>
      </w:r>
      <w:r w:rsidR="006E54A2" w:rsidRPr="007E58CC">
        <w:rPr>
          <w:rFonts w:cstheme="minorHAnsi"/>
          <w:i/>
          <w:iCs/>
          <w:color w:val="EE0000"/>
          <w:lang w:val="en-US"/>
        </w:rPr>
        <w:t>If applicable,</w:t>
      </w:r>
      <w:r w:rsidR="006E54A2">
        <w:rPr>
          <w:rFonts w:cstheme="minorHAnsi"/>
          <w:i/>
          <w:iCs/>
          <w:color w:val="EE0000"/>
          <w:lang w:val="en-US"/>
        </w:rPr>
        <w:t xml:space="preserve"> delete the sentence above and</w:t>
      </w:r>
      <w:r w:rsidR="006E54A2" w:rsidRPr="007E58CC">
        <w:rPr>
          <w:rFonts w:cstheme="minorHAnsi"/>
          <w:i/>
          <w:iCs/>
          <w:color w:val="EE0000"/>
          <w:lang w:val="en-US"/>
        </w:rPr>
        <w:t xml:space="preserve"> provide information about the external program for SOC carbon removals.</w:t>
      </w:r>
    </w:p>
    <w:p w14:paraId="6410CC13" w14:textId="77777777" w:rsidR="001659F7" w:rsidRPr="005B058E" w:rsidRDefault="001659F7" w:rsidP="001659F7">
      <w:pPr>
        <w:rPr>
          <w:rStyle w:val="SubtleEmphasis"/>
          <w:rFonts w:asciiTheme="minorHAnsi" w:hAnsiTheme="minorHAnsi" w:cstheme="minorHAnsi"/>
          <w:color w:val="595959" w:themeColor="text1" w:themeTint="A6"/>
          <w:lang w:val="en-US"/>
        </w:rPr>
      </w:pPr>
    </w:p>
    <w:p w14:paraId="7371E36B" w14:textId="36C95E84" w:rsidR="001659F7" w:rsidRPr="00102CA7" w:rsidRDefault="001659F7" w:rsidP="00C47990">
      <w:pPr>
        <w:pStyle w:val="Heading3"/>
        <w:rPr>
          <w:lang w:val="en-US"/>
        </w:rPr>
      </w:pPr>
      <w:bookmarkStart w:id="24" w:name="_Toc223513736"/>
      <w:r w:rsidRPr="6B923539">
        <w:rPr>
          <w:lang w:val="en-US"/>
        </w:rPr>
        <w:t>Project Emission Portfolio</w:t>
      </w:r>
      <w:bookmarkEnd w:id="24"/>
    </w:p>
    <w:p w14:paraId="597E5006" w14:textId="77777777" w:rsidR="001659F7" w:rsidRDefault="001659F7" w:rsidP="00423A1D">
      <w:pPr>
        <w:spacing w:before="120" w:after="120"/>
        <w:rPr>
          <w:lang w:val="en-US"/>
        </w:rPr>
      </w:pPr>
      <w:r>
        <w:rPr>
          <w:lang w:val="en-US"/>
        </w:rPr>
        <w:t>The project emission portfolio is composed of all relevant emissions generated from the process of creating tree-based C-S</w:t>
      </w:r>
      <w:r w:rsidRPr="007B059D">
        <w:rPr>
          <w:lang w:val="en-US"/>
        </w:rPr>
        <w:t>ink</w:t>
      </w:r>
      <w:r>
        <w:rPr>
          <w:lang w:val="en-US"/>
        </w:rPr>
        <w:t>s. This covers emissions from scope 1, scope 2, and fertilizer usage (see Table 4 in the Global Tree C-Sink Standard, V1.0)</w:t>
      </w:r>
      <w:r w:rsidRPr="007B059D">
        <w:rPr>
          <w:lang w:val="en-US"/>
        </w:rPr>
        <w:t>.</w:t>
      </w:r>
    </w:p>
    <w:p w14:paraId="33246F50" w14:textId="39527281" w:rsidR="001659F7" w:rsidRDefault="001659F7" w:rsidP="001659F7">
      <w:pPr>
        <w:rPr>
          <w:lang w:val="en-US"/>
        </w:rPr>
      </w:pPr>
      <w:r w:rsidRPr="002D0FC5">
        <w:rPr>
          <w:lang w:val="en-US"/>
        </w:rPr>
        <w:t>Pro</w:t>
      </w:r>
      <w:r>
        <w:rPr>
          <w:lang w:val="en-US"/>
        </w:rPr>
        <w:t xml:space="preserve">ject emissions must be reported for each CSU using the </w:t>
      </w:r>
      <w:hyperlink r:id="rId12" w:history="1">
        <w:r w:rsidRPr="00866F5D">
          <w:rPr>
            <w:rStyle w:val="Hyperlink"/>
            <w:rFonts w:cstheme="minorHAnsi"/>
            <w:szCs w:val="16"/>
            <w:lang w:val="en-US"/>
          </w:rPr>
          <w:t>Management Unit Report (MUR) – Annex to the PDD</w:t>
        </w:r>
      </w:hyperlink>
      <w:r w:rsidRPr="002D0FC5">
        <w:rPr>
          <w:lang w:val="en-US"/>
        </w:rPr>
        <w:t xml:space="preserve">. </w:t>
      </w:r>
      <w:r>
        <w:rPr>
          <w:lang w:val="en-US"/>
        </w:rPr>
        <w:t xml:space="preserve">Emissions may be initially </w:t>
      </w:r>
      <w:r w:rsidRPr="002D0FC5">
        <w:rPr>
          <w:lang w:val="en-US"/>
        </w:rPr>
        <w:t>recorded at the Management Unit level and then proportionally allocated to the respective CSUs within that unit.</w:t>
      </w:r>
    </w:p>
    <w:p w14:paraId="69907FA3" w14:textId="14DD27BA" w:rsidR="007E58CC" w:rsidRDefault="007E58CC" w:rsidP="001659F7">
      <w:pPr>
        <w:rPr>
          <w:lang w:val="en-US"/>
        </w:rPr>
      </w:pPr>
      <w:r>
        <w:rPr>
          <w:lang w:val="en-US"/>
        </w:rPr>
        <w:t xml:space="preserve">Under the Tree Standard, all emissions involved in the production of biomass as emissions within the Project boundary and part of Project Emissions Portfolio documented and monitored in the MUR. This includes emissions from land preparation, forest management, fertilization and harvesting activities, transportation, and electricity needs and any other Project specific emissions </w:t>
      </w:r>
      <w:r w:rsidR="0076287D">
        <w:rPr>
          <w:lang w:val="en-US"/>
        </w:rPr>
        <w:t>which need</w:t>
      </w:r>
      <w:r>
        <w:rPr>
          <w:lang w:val="en-US"/>
        </w:rPr>
        <w:t xml:space="preserve"> to be disclosed. </w:t>
      </w:r>
    </w:p>
    <w:p w14:paraId="0A2D394F" w14:textId="10B77858" w:rsidR="001659F7" w:rsidRDefault="001659F7" w:rsidP="001659F7">
      <w:pPr>
        <w:rPr>
          <w:lang w:val="en-US"/>
        </w:rPr>
      </w:pPr>
      <w:r>
        <w:rPr>
          <w:lang w:val="en-US"/>
        </w:rPr>
        <w:t xml:space="preserve">The total Carbon Expenditures of the project are calculated </w:t>
      </w:r>
      <w:r w:rsidR="008A7C95">
        <w:rPr>
          <w:lang w:val="en-US"/>
        </w:rPr>
        <w:t>o</w:t>
      </w:r>
      <w:r w:rsidR="007E58CC">
        <w:rPr>
          <w:lang w:val="en-US"/>
        </w:rPr>
        <w:t>n annual</w:t>
      </w:r>
      <w:r>
        <w:rPr>
          <w:lang w:val="en-US"/>
        </w:rPr>
        <w:t xml:space="preserve"> basis using </w:t>
      </w:r>
      <w:r w:rsidRPr="00C540CD">
        <w:rPr>
          <w:i/>
          <w:lang w:val="en-US"/>
        </w:rPr>
        <w:t>Equation 1</w:t>
      </w:r>
      <w:r>
        <w:rPr>
          <w:lang w:val="en-US"/>
        </w:rPr>
        <w:t xml:space="preserve">. This is done by aggregating the total recorded emissions and applying a </w:t>
      </w:r>
      <w:r w:rsidRPr="00DB55BD">
        <w:rPr>
          <w:lang w:val="en-US"/>
        </w:rPr>
        <w:t>safety</w:t>
      </w:r>
      <w:r>
        <w:rPr>
          <w:lang w:val="en-US"/>
        </w:rPr>
        <w:t xml:space="preserve"> margin of 10% to account for other </w:t>
      </w:r>
      <w:r w:rsidR="007E58CC">
        <w:rPr>
          <w:lang w:val="en-US"/>
        </w:rPr>
        <w:t>s</w:t>
      </w:r>
      <w:r w:rsidRPr="00DB55BD">
        <w:rPr>
          <w:lang w:val="en-US"/>
        </w:rPr>
        <w:t>cope 3 emissions</w:t>
      </w:r>
      <w:r>
        <w:rPr>
          <w:lang w:val="en-US"/>
        </w:rPr>
        <w:t>:</w:t>
      </w:r>
    </w:p>
    <w:p w14:paraId="7CE5ABFA" w14:textId="77777777" w:rsidR="001659F7" w:rsidRPr="00507E58" w:rsidRDefault="001659F7" w:rsidP="001659F7">
      <w:pPr>
        <w:rPr>
          <w:lang w:val="en-US"/>
        </w:rPr>
      </w:pPr>
      <w:r w:rsidRPr="00F31054">
        <w:rPr>
          <w:lang w:val="en-US"/>
        </w:rPr>
        <w:t>Equation 1</w:t>
      </w:r>
    </w:p>
    <w:tbl>
      <w:tblPr>
        <w:tblStyle w:val="TableGrid"/>
        <w:tblpPr w:leftFromText="141" w:rightFromText="141" w:vertAnchor="text" w:horzAnchor="margin" w:tblpY="173"/>
        <w:tblW w:w="0" w:type="auto"/>
        <w:tblLook w:val="04A0" w:firstRow="1" w:lastRow="0" w:firstColumn="1" w:lastColumn="0" w:noHBand="0" w:noVBand="1"/>
      </w:tblPr>
      <w:tblGrid>
        <w:gridCol w:w="8734"/>
      </w:tblGrid>
      <w:tr w:rsidR="001659F7" w:rsidRPr="00733561" w14:paraId="138C9F39" w14:textId="77777777" w:rsidTr="008729F4">
        <w:trPr>
          <w:trHeight w:val="801"/>
        </w:trPr>
        <w:tc>
          <w:tcPr>
            <w:tcW w:w="8734" w:type="dxa"/>
          </w:tcPr>
          <w:p w14:paraId="12038B50" w14:textId="77777777" w:rsidR="001659F7" w:rsidRDefault="001659F7" w:rsidP="008729F4">
            <w:pPr>
              <w:autoSpaceDE w:val="0"/>
              <w:autoSpaceDN w:val="0"/>
              <w:adjustRightInd w:val="0"/>
              <w:jc w:val="center"/>
              <w:rPr>
                <w:rFonts w:ascii="Avenir-Book" w:hAnsi="Avenir-Book" w:cs="Avenir-Book"/>
                <w:lang w:val="en-US"/>
              </w:rPr>
            </w:pPr>
          </w:p>
          <w:p w14:paraId="2D042859" w14:textId="77777777" w:rsidR="001659F7" w:rsidRPr="00F31054" w:rsidRDefault="001659F7" w:rsidP="008729F4">
            <w:pPr>
              <w:rPr>
                <w:lang w:val="en-US"/>
              </w:rPr>
            </w:pPr>
            <w:r w:rsidRPr="00F31054">
              <w:rPr>
                <w:b/>
                <w:lang w:val="en-US"/>
              </w:rPr>
              <w:t xml:space="preserve">Carbon Expenditures (tCO2e/year-1) </w:t>
            </w:r>
            <w:r w:rsidRPr="00F31054">
              <w:rPr>
                <w:lang w:val="en-US"/>
              </w:rPr>
              <w:t>= (annual scope 1 + scope 2 emissions (tCO2e)) * 1.1</w:t>
            </w:r>
          </w:p>
        </w:tc>
      </w:tr>
    </w:tbl>
    <w:p w14:paraId="14C50CBA" w14:textId="77777777" w:rsidR="001659F7" w:rsidRDefault="001659F7" w:rsidP="001659F7">
      <w:pPr>
        <w:autoSpaceDE w:val="0"/>
        <w:autoSpaceDN w:val="0"/>
        <w:adjustRightInd w:val="0"/>
        <w:spacing w:after="0" w:line="240" w:lineRule="auto"/>
        <w:rPr>
          <w:rFonts w:ascii="Avenir-Book" w:hAnsi="Avenir-Book" w:cs="Avenir-Book"/>
          <w:lang w:val="en-US"/>
        </w:rPr>
      </w:pPr>
    </w:p>
    <w:p w14:paraId="6685E5D4" w14:textId="77777777" w:rsidR="001659F7" w:rsidRDefault="001659F7" w:rsidP="001659F7">
      <w:pPr>
        <w:autoSpaceDE w:val="0"/>
        <w:autoSpaceDN w:val="0"/>
        <w:adjustRightInd w:val="0"/>
        <w:spacing w:after="0" w:line="240" w:lineRule="auto"/>
        <w:rPr>
          <w:rFonts w:ascii="Avenir-Book" w:hAnsi="Avenir-Book" w:cs="Avenir-Book"/>
          <w:lang w:val="en-US"/>
        </w:rPr>
      </w:pPr>
    </w:p>
    <w:p w14:paraId="39CEE0F0" w14:textId="77777777" w:rsidR="001659F7" w:rsidRDefault="001659F7" w:rsidP="001659F7">
      <w:pPr>
        <w:autoSpaceDE w:val="0"/>
        <w:autoSpaceDN w:val="0"/>
        <w:adjustRightInd w:val="0"/>
        <w:spacing w:after="0" w:line="240" w:lineRule="auto"/>
        <w:rPr>
          <w:rFonts w:ascii="Avenir-Book" w:hAnsi="Avenir-Book" w:cs="Avenir-Book"/>
          <w:lang w:val="en-US"/>
        </w:rPr>
      </w:pPr>
    </w:p>
    <w:p w14:paraId="509838BE" w14:textId="77777777" w:rsidR="001659F7" w:rsidRDefault="001659F7" w:rsidP="001659F7">
      <w:pPr>
        <w:autoSpaceDE w:val="0"/>
        <w:autoSpaceDN w:val="0"/>
        <w:adjustRightInd w:val="0"/>
        <w:spacing w:after="0" w:line="240" w:lineRule="auto"/>
        <w:rPr>
          <w:rFonts w:ascii="Avenir-Book" w:hAnsi="Avenir-Book" w:cs="Avenir-Book"/>
          <w:lang w:val="en-US"/>
        </w:rPr>
      </w:pPr>
    </w:p>
    <w:p w14:paraId="451FEBD6" w14:textId="77777777" w:rsidR="00770D56" w:rsidRDefault="00770D56" w:rsidP="008E6094">
      <w:pPr>
        <w:pStyle w:val="Heading2"/>
        <w:numPr>
          <w:ilvl w:val="0"/>
          <w:numId w:val="0"/>
        </w:numPr>
      </w:pPr>
    </w:p>
    <w:p w14:paraId="12F392EF" w14:textId="30804D3D" w:rsidR="000F605D" w:rsidRPr="00D71D2E" w:rsidRDefault="00F236FE" w:rsidP="008E6094">
      <w:pPr>
        <w:pStyle w:val="Heading2"/>
      </w:pPr>
      <w:bookmarkStart w:id="25" w:name="_Toc223513737"/>
      <w:r w:rsidRPr="00D71D2E">
        <w:t>Eligibility</w:t>
      </w:r>
      <w:bookmarkEnd w:id="25"/>
      <w:r w:rsidR="000A2A4B" w:rsidRPr="00D71D2E">
        <w:t xml:space="preserve"> </w:t>
      </w:r>
    </w:p>
    <w:p w14:paraId="1886DD51" w14:textId="56E8E3BC" w:rsidR="000F605D" w:rsidRDefault="008333E6" w:rsidP="00C73CF8">
      <w:pPr>
        <w:autoSpaceDE w:val="0"/>
        <w:autoSpaceDN w:val="0"/>
        <w:adjustRightInd w:val="0"/>
        <w:spacing w:after="0" w:line="240" w:lineRule="auto"/>
        <w:rPr>
          <w:lang w:val="en-US"/>
        </w:rPr>
      </w:pPr>
      <w:r w:rsidRPr="008333E6">
        <w:rPr>
          <w:lang w:val="en-US"/>
        </w:rPr>
        <w:t>Project eligibility for tree</w:t>
      </w:r>
      <w:r w:rsidRPr="008333E6">
        <w:rPr>
          <w:lang w:val="en-US"/>
        </w:rPr>
        <w:noBreakHyphen/>
        <w:t xml:space="preserve">growing activities is assessed both in terms of the </w:t>
      </w:r>
      <w:r>
        <w:rPr>
          <w:lang w:val="en-US"/>
        </w:rPr>
        <w:t>Pr</w:t>
      </w:r>
      <w:r w:rsidRPr="008333E6">
        <w:rPr>
          <w:lang w:val="en-US"/>
        </w:rPr>
        <w:t xml:space="preserve">oject’s technical design on the ground and the capacity and governance of the </w:t>
      </w:r>
      <w:r>
        <w:rPr>
          <w:lang w:val="en-US"/>
        </w:rPr>
        <w:t xml:space="preserve">C-Sink Manager to </w:t>
      </w:r>
      <w:r w:rsidRPr="008333E6">
        <w:rPr>
          <w:lang w:val="en-US"/>
        </w:rPr>
        <w:t>manag</w:t>
      </w:r>
      <w:r>
        <w:rPr>
          <w:lang w:val="en-US"/>
        </w:rPr>
        <w:t>e</w:t>
      </w:r>
      <w:r w:rsidRPr="008333E6">
        <w:rPr>
          <w:lang w:val="en-US"/>
        </w:rPr>
        <w:t xml:space="preserve"> it.</w:t>
      </w:r>
    </w:p>
    <w:p w14:paraId="56362549" w14:textId="515A825E" w:rsidR="009961C0" w:rsidRDefault="009961C0" w:rsidP="009961C0">
      <w:pPr>
        <w:rPr>
          <w:rFonts w:cstheme="minorHAnsi"/>
          <w:i/>
          <w:iCs/>
          <w:color w:val="FF0000"/>
          <w:lang w:val="en-US"/>
        </w:rPr>
      </w:pPr>
      <w:r w:rsidRPr="00290C81">
        <w:rPr>
          <w:rFonts w:cstheme="minorHAnsi"/>
          <w:i/>
          <w:iCs/>
          <w:color w:val="FF0000"/>
          <w:lang w:val="en-US"/>
        </w:rPr>
        <w:t>(</w:t>
      </w:r>
      <w:r w:rsidR="00E214EE">
        <w:rPr>
          <w:rFonts w:cstheme="minorHAnsi"/>
          <w:i/>
          <w:iCs/>
          <w:color w:val="FF0000"/>
          <w:lang w:val="en-US"/>
        </w:rPr>
        <w:t>To proceed, a</w:t>
      </w:r>
      <w:r w:rsidRPr="00290C81">
        <w:rPr>
          <w:rFonts w:cstheme="minorHAnsi"/>
          <w:i/>
          <w:iCs/>
          <w:color w:val="FF0000"/>
          <w:lang w:val="en-US"/>
        </w:rPr>
        <w:t xml:space="preserve">ll </w:t>
      </w:r>
      <w:r w:rsidR="00E214EE">
        <w:rPr>
          <w:rFonts w:cstheme="minorHAnsi"/>
          <w:i/>
          <w:iCs/>
          <w:color w:val="FF0000"/>
          <w:lang w:val="en-US"/>
        </w:rPr>
        <w:t>boxes</w:t>
      </w:r>
      <w:r w:rsidRPr="00290C81">
        <w:rPr>
          <w:rFonts w:cstheme="minorHAnsi"/>
          <w:i/>
          <w:iCs/>
          <w:color w:val="FF0000"/>
          <w:lang w:val="en-US"/>
        </w:rPr>
        <w:t xml:space="preserve"> </w:t>
      </w:r>
      <w:r w:rsidR="002B3F08" w:rsidRPr="00290C81">
        <w:rPr>
          <w:rFonts w:cstheme="minorHAnsi"/>
          <w:i/>
          <w:iCs/>
          <w:color w:val="FF0000"/>
          <w:lang w:val="en-US"/>
        </w:rPr>
        <w:t>must</w:t>
      </w:r>
      <w:r w:rsidRPr="00290C81">
        <w:rPr>
          <w:rFonts w:cstheme="minorHAnsi"/>
          <w:i/>
          <w:iCs/>
          <w:color w:val="FF0000"/>
          <w:lang w:val="en-US"/>
        </w:rPr>
        <w:t xml:space="preserve"> be ticked)</w:t>
      </w:r>
    </w:p>
    <w:p w14:paraId="7641526F" w14:textId="46F97D2A" w:rsidR="009961C0" w:rsidRDefault="00733561" w:rsidP="00EB0106">
      <w:pPr>
        <w:spacing w:after="0" w:line="240" w:lineRule="auto"/>
        <w:rPr>
          <w:rFonts w:cstheme="minorHAnsi"/>
          <w:lang w:val="en-US"/>
        </w:rPr>
      </w:pPr>
      <w:sdt>
        <w:sdtPr>
          <w:rPr>
            <w:rFonts w:cstheme="minorHAnsi"/>
            <w:color w:val="FF0000"/>
            <w:lang w:val="en-US"/>
          </w:rPr>
          <w:id w:val="1758395005"/>
          <w14:checkbox>
            <w14:checked w14:val="0"/>
            <w14:checkedState w14:val="2612" w14:font="MS Gothic"/>
            <w14:uncheckedState w14:val="2610" w14:font="MS Gothic"/>
          </w14:checkbox>
        </w:sdtPr>
        <w:sdtEndPr/>
        <w:sdtContent>
          <w:r w:rsidR="00EB0106">
            <w:rPr>
              <w:rFonts w:ascii="MS Gothic" w:eastAsia="MS Gothic" w:hAnsi="MS Gothic" w:cstheme="minorHAnsi" w:hint="eastAsia"/>
              <w:color w:val="FF0000"/>
              <w:lang w:val="en-US"/>
            </w:rPr>
            <w:t>☐</w:t>
          </w:r>
        </w:sdtContent>
      </w:sdt>
      <w:r w:rsidR="002B3F08">
        <w:rPr>
          <w:rFonts w:cstheme="minorHAnsi"/>
          <w:color w:val="FF0000"/>
          <w:lang w:val="en-US"/>
        </w:rPr>
        <w:t xml:space="preserve"> </w:t>
      </w:r>
      <w:r w:rsidR="002B3F08" w:rsidRPr="002B3F08">
        <w:rPr>
          <w:rFonts w:cstheme="minorHAnsi"/>
          <w:lang w:val="en-US"/>
        </w:rPr>
        <w:t>The Global Tree C-Sink Eligibility Pre-Screening Declaration was filled out and duly submitted during C-</w:t>
      </w:r>
      <w:r w:rsidR="008A6CC7">
        <w:rPr>
          <w:rFonts w:cstheme="minorHAnsi"/>
          <w:lang w:val="en-US"/>
        </w:rPr>
        <w:t>Sink Manager endorsement phase.</w:t>
      </w:r>
    </w:p>
    <w:p w14:paraId="437F9D8F" w14:textId="1E1768CC" w:rsidR="008A6CC7" w:rsidRDefault="00733561" w:rsidP="00EB0106">
      <w:pPr>
        <w:spacing w:after="0" w:line="240" w:lineRule="auto"/>
        <w:rPr>
          <w:rFonts w:cstheme="minorHAnsi"/>
          <w:color w:val="FF0000"/>
          <w:lang w:val="en-US"/>
        </w:rPr>
      </w:pPr>
      <w:sdt>
        <w:sdtPr>
          <w:rPr>
            <w:rFonts w:cstheme="minorHAnsi"/>
            <w:color w:val="FF0000"/>
            <w:lang w:val="en-US"/>
          </w:rPr>
          <w:id w:val="60839715"/>
          <w14:checkbox>
            <w14:checked w14:val="0"/>
            <w14:checkedState w14:val="2612" w14:font="MS Gothic"/>
            <w14:uncheckedState w14:val="2610" w14:font="MS Gothic"/>
          </w14:checkbox>
        </w:sdtPr>
        <w:sdtEndPr/>
        <w:sdtContent>
          <w:r w:rsidR="00E214EE">
            <w:rPr>
              <w:rFonts w:ascii="MS Gothic" w:eastAsia="MS Gothic" w:hAnsi="MS Gothic" w:cstheme="minorHAnsi" w:hint="eastAsia"/>
              <w:color w:val="FF0000"/>
              <w:lang w:val="en-US"/>
            </w:rPr>
            <w:t>☐</w:t>
          </w:r>
        </w:sdtContent>
      </w:sdt>
      <w:r w:rsidR="008A6CC7" w:rsidRPr="008A6CC7">
        <w:rPr>
          <w:lang w:val="en-US"/>
        </w:rPr>
        <w:t xml:space="preserve"> </w:t>
      </w:r>
      <w:r w:rsidR="008A6CC7" w:rsidRPr="0056175C">
        <w:rPr>
          <w:lang w:val="en-US"/>
        </w:rPr>
        <w:t>At least Level I is achieved in the biodiversity rankin</w:t>
      </w:r>
      <w:r w:rsidR="008A6CC7" w:rsidRPr="00EB0106">
        <w:rPr>
          <w:lang w:val="en-US"/>
        </w:rPr>
        <w:t>g</w:t>
      </w:r>
      <w:r w:rsidR="00EB0106" w:rsidRPr="00EB0106">
        <w:rPr>
          <w:rFonts w:cstheme="minorHAnsi"/>
          <w:lang w:val="en-US"/>
        </w:rPr>
        <w:t>.</w:t>
      </w:r>
    </w:p>
    <w:p w14:paraId="1A3A7A96" w14:textId="28DA36DA" w:rsidR="009961C0" w:rsidRDefault="00733561" w:rsidP="00EB0106">
      <w:pPr>
        <w:spacing w:after="0" w:line="240" w:lineRule="auto"/>
        <w:rPr>
          <w:rFonts w:cstheme="minorHAnsi"/>
          <w:lang w:val="en-US"/>
        </w:rPr>
      </w:pPr>
      <w:sdt>
        <w:sdtPr>
          <w:rPr>
            <w:rFonts w:cstheme="minorHAnsi"/>
            <w:color w:val="FF0000"/>
            <w:lang w:val="en-US"/>
          </w:rPr>
          <w:id w:val="1434242327"/>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Pr>
          <w:rFonts w:cstheme="minorHAnsi"/>
          <w:bCs/>
          <w:szCs w:val="24"/>
          <w:lang w:val="en-US"/>
        </w:rPr>
        <w:t xml:space="preserve"> </w:t>
      </w:r>
      <w:r w:rsidR="0045419F">
        <w:rPr>
          <w:rFonts w:cstheme="minorHAnsi"/>
          <w:bCs/>
          <w:szCs w:val="24"/>
          <w:lang w:val="en-US"/>
        </w:rPr>
        <w:t xml:space="preserve">Social impact: </w:t>
      </w:r>
      <w:r w:rsidR="009961C0" w:rsidRPr="00841223">
        <w:rPr>
          <w:rFonts w:cstheme="minorHAnsi"/>
          <w:bCs/>
          <w:szCs w:val="24"/>
          <w:lang w:val="en-US"/>
        </w:rPr>
        <w:t>Signed</w:t>
      </w:r>
      <w:r w:rsidR="009C5460">
        <w:rPr>
          <w:rFonts w:cstheme="minorHAnsi"/>
          <w:bCs/>
          <w:szCs w:val="24"/>
          <w:lang w:val="en-US"/>
        </w:rPr>
        <w:t xml:space="preserve"> </w:t>
      </w:r>
      <w:r w:rsidR="009961C0" w:rsidRPr="00841223">
        <w:rPr>
          <w:rFonts w:cstheme="minorHAnsi"/>
          <w:bCs/>
          <w:szCs w:val="24"/>
          <w:lang w:val="en-US"/>
        </w:rPr>
        <w:t xml:space="preserve">self-declaration </w:t>
      </w:r>
      <w:r w:rsidR="00EB0106">
        <w:rPr>
          <w:rFonts w:cstheme="minorHAnsi"/>
          <w:bCs/>
          <w:szCs w:val="24"/>
          <w:lang w:val="en-US"/>
        </w:rPr>
        <w:t xml:space="preserve">on labour rights and working conditions </w:t>
      </w:r>
      <w:r w:rsidR="009961C0" w:rsidRPr="00841223">
        <w:rPr>
          <w:rFonts w:cstheme="minorHAnsi"/>
          <w:bCs/>
          <w:szCs w:val="24"/>
          <w:lang w:val="en-US"/>
        </w:rPr>
        <w:t>that covers at least the</w:t>
      </w:r>
      <w:r w:rsidR="009961C0">
        <w:rPr>
          <w:rFonts w:cstheme="minorHAnsi"/>
          <w:bCs/>
          <w:szCs w:val="24"/>
          <w:lang w:val="en-US"/>
        </w:rPr>
        <w:t xml:space="preserve"> aspects provided in this </w:t>
      </w:r>
      <w:hyperlink r:id="rId13" w:history="1">
        <w:r w:rsidR="009961C0" w:rsidRPr="00474BE0">
          <w:rPr>
            <w:rStyle w:val="Hyperlink"/>
            <w:rFonts w:cstheme="minorHAnsi"/>
            <w:bCs/>
            <w:szCs w:val="24"/>
            <w:lang w:val="en-US"/>
          </w:rPr>
          <w:t>document</w:t>
        </w:r>
      </w:hyperlink>
      <w:r w:rsidR="009961C0">
        <w:rPr>
          <w:rFonts w:cstheme="minorHAnsi"/>
          <w:bCs/>
          <w:szCs w:val="24"/>
          <w:lang w:val="en-US"/>
        </w:rPr>
        <w:t>.</w:t>
      </w:r>
      <w:r w:rsidR="009961C0" w:rsidRPr="00841223">
        <w:rPr>
          <w:rFonts w:cstheme="minorHAnsi"/>
          <w:bCs/>
          <w:szCs w:val="24"/>
          <w:lang w:val="en-US"/>
        </w:rPr>
        <w:t xml:space="preserve"> </w:t>
      </w:r>
      <w:r w:rsidR="009961C0">
        <w:rPr>
          <w:rFonts w:cstheme="minorHAnsi"/>
          <w:bCs/>
          <w:szCs w:val="24"/>
          <w:lang w:val="en-US"/>
        </w:rPr>
        <w:t>(A</w:t>
      </w:r>
      <w:r w:rsidR="009961C0" w:rsidRPr="00841223">
        <w:rPr>
          <w:rFonts w:cstheme="minorHAnsi"/>
          <w:bCs/>
          <w:szCs w:val="24"/>
          <w:lang w:val="en-US"/>
        </w:rPr>
        <w:t>lternative template</w:t>
      </w:r>
      <w:r w:rsidR="00EB0106">
        <w:rPr>
          <w:rFonts w:cstheme="minorHAnsi"/>
          <w:bCs/>
          <w:szCs w:val="24"/>
          <w:lang w:val="en-US"/>
        </w:rPr>
        <w:t>s</w:t>
      </w:r>
      <w:r w:rsidR="009961C0" w:rsidRPr="00841223">
        <w:rPr>
          <w:rFonts w:cstheme="minorHAnsi"/>
          <w:bCs/>
          <w:szCs w:val="24"/>
          <w:lang w:val="en-US"/>
        </w:rPr>
        <w:t xml:space="preserve"> may be provided by the </w:t>
      </w:r>
      <w:r w:rsidR="009961C0">
        <w:rPr>
          <w:rFonts w:cstheme="minorHAnsi"/>
          <w:bCs/>
          <w:szCs w:val="24"/>
          <w:lang w:val="en-US"/>
        </w:rPr>
        <w:t>VVB</w:t>
      </w:r>
      <w:r w:rsidR="009961C0" w:rsidRPr="00841223">
        <w:rPr>
          <w:rFonts w:cstheme="minorHAnsi"/>
          <w:bCs/>
          <w:szCs w:val="24"/>
          <w:lang w:val="en-US"/>
        </w:rPr>
        <w:t>).</w:t>
      </w:r>
    </w:p>
    <w:p w14:paraId="507D8297" w14:textId="116ED5DD" w:rsidR="009961C0" w:rsidRPr="00841223" w:rsidRDefault="0073356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097592312"/>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841223">
        <w:rPr>
          <w:rFonts w:cstheme="minorHAnsi"/>
          <w:bCs/>
          <w:szCs w:val="24"/>
          <w:lang w:val="en-US"/>
        </w:rPr>
        <w:t>No forced physical and/or economic displacement is executed in order to implement the projec</w:t>
      </w:r>
      <w:r w:rsidR="002B3F08">
        <w:rPr>
          <w:rFonts w:cstheme="minorHAnsi"/>
          <w:bCs/>
          <w:szCs w:val="24"/>
          <w:lang w:val="en-US"/>
        </w:rPr>
        <w:t>t.</w:t>
      </w:r>
    </w:p>
    <w:p w14:paraId="7A07BA3C" w14:textId="53852310" w:rsidR="009961C0" w:rsidRDefault="00733561" w:rsidP="00EB0106">
      <w:pPr>
        <w:autoSpaceDE w:val="0"/>
        <w:autoSpaceDN w:val="0"/>
        <w:adjustRightInd w:val="0"/>
        <w:spacing w:after="0" w:line="240" w:lineRule="auto"/>
        <w:rPr>
          <w:rFonts w:cstheme="minorHAnsi"/>
          <w:bCs/>
          <w:szCs w:val="24"/>
          <w:lang w:val="en-US"/>
        </w:rPr>
      </w:pPr>
      <w:sdt>
        <w:sdtPr>
          <w:rPr>
            <w:rFonts w:cstheme="minorHAnsi"/>
            <w:color w:val="FF0000"/>
            <w:lang w:val="en-US"/>
          </w:rPr>
          <w:id w:val="-1249804334"/>
          <w14:checkbox>
            <w14:checked w14:val="0"/>
            <w14:checkedState w14:val="2612" w14:font="MS Gothic"/>
            <w14:uncheckedState w14:val="2610" w14:font="MS Gothic"/>
          </w14:checkbox>
        </w:sdtPr>
        <w:sdtEndPr/>
        <w:sdtContent>
          <w:r w:rsidR="009961C0" w:rsidRPr="00290C81">
            <w:rPr>
              <w:rFonts w:ascii="Segoe UI Symbol" w:eastAsia="MS Gothic" w:hAnsi="Segoe UI Symbol" w:cs="Segoe UI Symbol"/>
              <w:color w:val="FF0000"/>
              <w:lang w:val="en-US"/>
            </w:rPr>
            <w:t>☐</w:t>
          </w:r>
        </w:sdtContent>
      </w:sdt>
      <w:r w:rsidR="009961C0" w:rsidRPr="00290C81" w:rsidDel="00FF3BC9">
        <w:rPr>
          <w:rFonts w:cstheme="minorHAnsi"/>
          <w:color w:val="FF0000"/>
          <w:lang w:val="en-US"/>
        </w:rPr>
        <w:t xml:space="preserve"> </w:t>
      </w:r>
      <w:r w:rsidR="009961C0" w:rsidRPr="00290C81">
        <w:rPr>
          <w:rFonts w:cstheme="minorHAnsi"/>
          <w:bCs/>
          <w:szCs w:val="24"/>
          <w:lang w:val="en-US"/>
        </w:rPr>
        <w:t>The C-</w:t>
      </w:r>
      <w:r w:rsidR="009961C0">
        <w:rPr>
          <w:rFonts w:cstheme="minorHAnsi"/>
          <w:bCs/>
          <w:szCs w:val="24"/>
          <w:lang w:val="en-US"/>
        </w:rPr>
        <w:t>S</w:t>
      </w:r>
      <w:r w:rsidR="009961C0" w:rsidRPr="00290C81">
        <w:rPr>
          <w:rFonts w:cstheme="minorHAnsi"/>
          <w:bCs/>
          <w:szCs w:val="24"/>
          <w:lang w:val="en-US"/>
        </w:rPr>
        <w:t xml:space="preserve">inks issued in this project are not claimed in any other Carbon Crediting Scheme. </w:t>
      </w:r>
    </w:p>
    <w:p w14:paraId="48D25344" w14:textId="1C2D1018" w:rsidR="009C5460" w:rsidRDefault="00733561" w:rsidP="00EB0106">
      <w:pPr>
        <w:autoSpaceDE w:val="0"/>
        <w:autoSpaceDN w:val="0"/>
        <w:adjustRightInd w:val="0"/>
        <w:spacing w:after="0" w:line="240" w:lineRule="auto"/>
        <w:rPr>
          <w:rFonts w:cstheme="minorHAnsi"/>
          <w:lang w:val="en-US"/>
        </w:rPr>
      </w:pPr>
      <w:sdt>
        <w:sdtPr>
          <w:rPr>
            <w:rFonts w:cstheme="minorHAnsi"/>
            <w:color w:val="FF0000"/>
            <w:lang w:val="en-US"/>
          </w:rPr>
          <w:id w:val="-1540193688"/>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9C5460" w:rsidRPr="00290C81" w:rsidDel="00FF3BC9">
        <w:rPr>
          <w:rFonts w:cstheme="minorHAnsi"/>
          <w:color w:val="FF0000"/>
          <w:lang w:val="en-US"/>
        </w:rPr>
        <w:t xml:space="preserve"> </w:t>
      </w:r>
      <w:r w:rsidR="009C5460" w:rsidRPr="008A6CC7">
        <w:rPr>
          <w:rFonts w:cstheme="minorHAnsi"/>
          <w:lang w:val="en-US"/>
        </w:rPr>
        <w:t>The</w:t>
      </w:r>
      <w:r w:rsidR="009C5460">
        <w:rPr>
          <w:rFonts w:cstheme="minorHAnsi"/>
          <w:color w:val="FF0000"/>
          <w:lang w:val="en-US"/>
        </w:rPr>
        <w:t xml:space="preserve"> </w:t>
      </w:r>
      <w:r w:rsidR="009C5460" w:rsidRPr="009C5460">
        <w:rPr>
          <w:rFonts w:cstheme="minorHAnsi"/>
          <w:lang w:val="en-US"/>
        </w:rPr>
        <w:t>Project is compliant with all applicable national laws, regulations, and carbon market/framework requirements, or is actively engaged in the relevant national approval/</w:t>
      </w:r>
      <w:r w:rsidR="008333E6">
        <w:rPr>
          <w:rFonts w:cstheme="minorHAnsi"/>
          <w:lang w:val="en-US"/>
        </w:rPr>
        <w:t xml:space="preserve"> </w:t>
      </w:r>
      <w:r w:rsidR="008A6CC7" w:rsidRPr="009C5460">
        <w:rPr>
          <w:rFonts w:cstheme="minorHAnsi"/>
          <w:lang w:val="en-US"/>
        </w:rPr>
        <w:t>authorization</w:t>
      </w:r>
      <w:r w:rsidR="009C5460" w:rsidRPr="009C5460">
        <w:rPr>
          <w:rFonts w:cstheme="minorHAnsi"/>
          <w:lang w:val="en-US"/>
        </w:rPr>
        <w:t xml:space="preserve"> processes for carbon projects, with evidence available on request.</w:t>
      </w:r>
    </w:p>
    <w:p w14:paraId="7F6B87CF" w14:textId="26C11BAD" w:rsidR="00231F6D" w:rsidRDefault="00733561" w:rsidP="00EB0106">
      <w:pPr>
        <w:autoSpaceDE w:val="0"/>
        <w:autoSpaceDN w:val="0"/>
        <w:adjustRightInd w:val="0"/>
        <w:spacing w:after="0" w:line="240" w:lineRule="auto"/>
        <w:rPr>
          <w:lang w:val="en-US"/>
        </w:rPr>
      </w:pPr>
      <w:sdt>
        <w:sdtPr>
          <w:rPr>
            <w:rFonts w:cstheme="minorHAnsi"/>
            <w:color w:val="FF0000"/>
            <w:lang w:val="en-US"/>
          </w:rPr>
          <w:id w:val="805976512"/>
          <w14:checkbox>
            <w14:checked w14:val="0"/>
            <w14:checkedState w14:val="2612" w14:font="MS Gothic"/>
            <w14:uncheckedState w14:val="2610" w14:font="MS Gothic"/>
          </w14:checkbox>
        </w:sdtPr>
        <w:sdtEndPr/>
        <w:sdtContent>
          <w:r w:rsidR="008A7C95">
            <w:rPr>
              <w:rFonts w:ascii="MS Gothic" w:eastAsia="MS Gothic" w:hAnsi="MS Gothic" w:cstheme="minorHAnsi" w:hint="eastAsia"/>
              <w:color w:val="FF0000"/>
              <w:lang w:val="en-US"/>
            </w:rPr>
            <w:t>☐</w:t>
          </w:r>
        </w:sdtContent>
      </w:sdt>
      <w:r w:rsidR="008A7C95" w:rsidRPr="00290C81" w:rsidDel="00FF3BC9">
        <w:rPr>
          <w:rFonts w:cstheme="minorHAnsi"/>
          <w:color w:val="FF0000"/>
          <w:lang w:val="en-US"/>
        </w:rPr>
        <w:t xml:space="preserve"> </w:t>
      </w:r>
      <w:r w:rsidR="005F3C0D" w:rsidRPr="00C37CBC">
        <w:rPr>
          <w:lang w:val="en-US"/>
        </w:rPr>
        <w:t>Only areas</w:t>
      </w:r>
      <w:r w:rsidR="005F3C0D">
        <w:rPr>
          <w:lang w:val="en-US"/>
        </w:rPr>
        <w:t xml:space="preserve"> for which </w:t>
      </w:r>
      <w:r w:rsidR="005F3C0D" w:rsidRPr="00ED3040">
        <w:rPr>
          <w:lang w:val="en-US"/>
        </w:rPr>
        <w:t>documented land access (ownership, lease or concession</w:t>
      </w:r>
      <w:r w:rsidR="005F3C0D">
        <w:rPr>
          <w:lang w:val="en-US"/>
        </w:rPr>
        <w:t xml:space="preserve">) for the C-Sink Manager exists </w:t>
      </w:r>
      <w:r w:rsidR="005F3C0D" w:rsidRPr="00C37CBC">
        <w:rPr>
          <w:lang w:val="en-US"/>
        </w:rPr>
        <w:t xml:space="preserve">are eligible for the </w:t>
      </w:r>
      <w:r w:rsidR="00EB0106">
        <w:rPr>
          <w:lang w:val="en-US"/>
        </w:rPr>
        <w:t>P</w:t>
      </w:r>
      <w:r w:rsidR="005F3C0D" w:rsidRPr="00C37CBC">
        <w:rPr>
          <w:lang w:val="en-US"/>
        </w:rPr>
        <w:t>roject.</w:t>
      </w:r>
      <w:r w:rsidR="005F3C0D">
        <w:rPr>
          <w:lang w:val="en-US"/>
        </w:rPr>
        <w:t xml:space="preserve"> </w:t>
      </w:r>
    </w:p>
    <w:p w14:paraId="505285B6" w14:textId="77777777" w:rsidR="00231F6D" w:rsidRDefault="00231F6D" w:rsidP="00357ED5">
      <w:pPr>
        <w:autoSpaceDE w:val="0"/>
        <w:autoSpaceDN w:val="0"/>
        <w:adjustRightInd w:val="0"/>
        <w:spacing w:after="0" w:line="240" w:lineRule="auto"/>
        <w:rPr>
          <w:lang w:val="en-US"/>
        </w:rPr>
      </w:pPr>
    </w:p>
    <w:p w14:paraId="25FEA748" w14:textId="4A55956E" w:rsidR="00357ED5" w:rsidRDefault="00357ED5" w:rsidP="00357ED5">
      <w:pPr>
        <w:autoSpaceDE w:val="0"/>
        <w:autoSpaceDN w:val="0"/>
        <w:adjustRightInd w:val="0"/>
        <w:spacing w:after="0" w:line="240" w:lineRule="auto"/>
        <w:rPr>
          <w:rFonts w:cstheme="minorHAnsi"/>
          <w:lang w:val="en-US"/>
        </w:rPr>
      </w:pPr>
      <w:r w:rsidRPr="005269AD">
        <w:rPr>
          <w:rFonts w:cstheme="minorHAnsi"/>
          <w:lang w:val="en-US"/>
        </w:rPr>
        <w:t xml:space="preserve">For </w:t>
      </w:r>
      <w:r>
        <w:rPr>
          <w:rFonts w:cstheme="minorHAnsi"/>
          <w:lang w:val="en-US"/>
        </w:rPr>
        <w:t>traceability and audit readiness</w:t>
      </w:r>
      <w:r w:rsidRPr="005269AD">
        <w:rPr>
          <w:rFonts w:cstheme="minorHAnsi"/>
          <w:lang w:val="en-US"/>
        </w:rPr>
        <w:t xml:space="preserve">, </w:t>
      </w:r>
      <w:r>
        <w:rPr>
          <w:rFonts w:cstheme="minorHAnsi"/>
          <w:lang w:val="en-US"/>
        </w:rPr>
        <w:t xml:space="preserve">land eligibility </w:t>
      </w:r>
      <w:r w:rsidRPr="005269AD">
        <w:rPr>
          <w:rFonts w:cstheme="minorHAnsi"/>
          <w:lang w:val="en-US"/>
        </w:rPr>
        <w:t xml:space="preserve">documentation </w:t>
      </w:r>
      <w:r>
        <w:rPr>
          <w:rFonts w:cstheme="minorHAnsi"/>
          <w:lang w:val="en-US"/>
        </w:rPr>
        <w:t>must be maintained a</w:t>
      </w:r>
      <w:r w:rsidRPr="005269AD">
        <w:rPr>
          <w:rFonts w:cstheme="minorHAnsi"/>
          <w:lang w:val="en-US"/>
        </w:rPr>
        <w:t xml:space="preserve">s follows: </w:t>
      </w:r>
    </w:p>
    <w:p w14:paraId="356430CD" w14:textId="77777777" w:rsidR="00357ED5" w:rsidRPr="008266CF"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Appendix 1: MU/CSU spatial boundaries and unique IDs, </w:t>
      </w:r>
    </w:p>
    <w:p w14:paraId="5FB0F26D" w14:textId="77777777" w:rsidR="00357ED5"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Appendix 2: Detailed land eligibility evidence (soil, LULC/forest history),</w:t>
      </w:r>
    </w:p>
    <w:p w14:paraId="22512427" w14:textId="77777777" w:rsidR="00357ED5" w:rsidRPr="00E214EE" w:rsidRDefault="00357ED5" w:rsidP="00357ED5">
      <w:pPr>
        <w:autoSpaceDE w:val="0"/>
        <w:autoSpaceDN w:val="0"/>
        <w:adjustRightInd w:val="0"/>
        <w:spacing w:after="0" w:line="240" w:lineRule="auto"/>
        <w:rPr>
          <w:rFonts w:cstheme="minorHAnsi"/>
          <w:lang w:val="en-US"/>
        </w:rPr>
      </w:pPr>
      <w:r>
        <w:rPr>
          <w:rFonts w:cstheme="minorHAnsi"/>
          <w:lang w:val="en-US"/>
        </w:rPr>
        <w:t xml:space="preserve">- </w:t>
      </w:r>
      <w:r w:rsidRPr="008266CF">
        <w:rPr>
          <w:rFonts w:cstheme="minorHAnsi"/>
          <w:lang w:val="en-US"/>
        </w:rPr>
        <w:t xml:space="preserve">Management Unit Report (MUR): MU-specific ownership/tenure data and </w:t>
      </w:r>
      <w:r>
        <w:rPr>
          <w:rFonts w:cstheme="minorHAnsi"/>
          <w:lang w:val="en-US"/>
        </w:rPr>
        <w:t>Climate Service Contracts/ R</w:t>
      </w:r>
      <w:r w:rsidRPr="008266CF">
        <w:rPr>
          <w:rFonts w:cstheme="minorHAnsi"/>
          <w:lang w:val="en-US"/>
        </w:rPr>
        <w:t>ights-to-operate documentation (landowner authorization/agreements and FPIC/consent records where applicable).</w:t>
      </w:r>
    </w:p>
    <w:p w14:paraId="2F07C403" w14:textId="77777777" w:rsidR="00357ED5" w:rsidRPr="007B059D" w:rsidRDefault="00357ED5" w:rsidP="001F764F">
      <w:pPr>
        <w:autoSpaceDE w:val="0"/>
        <w:autoSpaceDN w:val="0"/>
        <w:adjustRightInd w:val="0"/>
        <w:spacing w:after="0" w:line="240" w:lineRule="auto"/>
        <w:rPr>
          <w:lang w:val="en-US"/>
        </w:rPr>
      </w:pPr>
    </w:p>
    <w:p w14:paraId="6192000D" w14:textId="77CAD5B7" w:rsidR="001F764F" w:rsidRPr="00102CA7" w:rsidRDefault="001F764F" w:rsidP="008E6094">
      <w:pPr>
        <w:pStyle w:val="Heading2"/>
      </w:pPr>
      <w:bookmarkStart w:id="26" w:name="_Toc222346096"/>
      <w:bookmarkStart w:id="27" w:name="_Toc223513738"/>
      <w:r w:rsidRPr="6B923539">
        <w:t>Ownership</w:t>
      </w:r>
      <w:bookmarkEnd w:id="26"/>
      <w:bookmarkEnd w:id="27"/>
    </w:p>
    <w:p w14:paraId="3918CF2F" w14:textId="177899AE" w:rsidR="001F764F" w:rsidRPr="009961C0" w:rsidRDefault="001F764F" w:rsidP="001F764F">
      <w:pPr>
        <w:rPr>
          <w:i/>
          <w:iCs/>
          <w:color w:val="EE0000"/>
          <w:lang w:val="en-US"/>
        </w:rPr>
      </w:pPr>
      <w:r w:rsidRPr="009961C0">
        <w:rPr>
          <w:i/>
          <w:iCs/>
          <w:color w:val="EE0000"/>
          <w:lang w:val="en-US"/>
        </w:rPr>
        <w:t>Complete</w:t>
      </w:r>
      <w:r w:rsidR="007B7788">
        <w:rPr>
          <w:i/>
          <w:iCs/>
          <w:color w:val="EE0000"/>
          <w:lang w:val="en-US"/>
        </w:rPr>
        <w:t xml:space="preserve"> the</w:t>
      </w:r>
      <w:r w:rsidRPr="009961C0">
        <w:rPr>
          <w:i/>
          <w:iCs/>
          <w:color w:val="EE0000"/>
          <w:lang w:val="en-US"/>
        </w:rPr>
        <w:t xml:space="preserve"> confirmations below and ensure the referenced evidence is available in the PDD appendices and/or the relevant MUR(s) and can be made available to the VVB upon request.</w:t>
      </w:r>
    </w:p>
    <w:p w14:paraId="0F19D0A6" w14:textId="245529D1" w:rsidR="00B82736" w:rsidRDefault="001F764F" w:rsidP="001F764F">
      <w:pPr>
        <w:autoSpaceDE w:val="0"/>
        <w:autoSpaceDN w:val="0"/>
        <w:adjustRightInd w:val="0"/>
        <w:rPr>
          <w:lang w:val="en-US"/>
        </w:rPr>
      </w:pPr>
      <w:r w:rsidRPr="009360B2">
        <w:rPr>
          <w:color w:val="000000" w:themeColor="text1"/>
          <w:lang w:val="en-GB"/>
        </w:rPr>
        <w:t>By default, ownership of the potential C-sink bel</w:t>
      </w:r>
      <w:r w:rsidRPr="009360B2">
        <w:rPr>
          <w:lang w:val="en-GB"/>
        </w:rPr>
        <w:t>ongs to the individual or entity that owns the material containing carbon in a stable form</w:t>
      </w:r>
      <w:r w:rsidR="007B7788">
        <w:rPr>
          <w:lang w:val="en-GB"/>
        </w:rPr>
        <w:t xml:space="preserve">, </w:t>
      </w:r>
      <w:r w:rsidRPr="009360B2">
        <w:rPr>
          <w:lang w:val="en-GB"/>
        </w:rPr>
        <w:t xml:space="preserve">such as living biomass. </w:t>
      </w:r>
      <w:r w:rsidR="00ED3040" w:rsidRPr="00ED3040">
        <w:rPr>
          <w:lang w:val="en-US"/>
        </w:rPr>
        <w:t>The Project must demonstrate stable land tenure, and the C</w:t>
      </w:r>
      <w:r w:rsidR="00ED3040" w:rsidRPr="00ED3040">
        <w:rPr>
          <w:lang w:val="en-US"/>
        </w:rPr>
        <w:noBreakHyphen/>
        <w:t>Sink Manager must have documented land access (ownership, lease or concession</w:t>
      </w:r>
      <w:r w:rsidR="00B82736">
        <w:rPr>
          <w:lang w:val="en-US"/>
        </w:rPr>
        <w:t>) evidenced</w:t>
      </w:r>
      <w:r w:rsidR="00ED3040" w:rsidRPr="00ED3040">
        <w:rPr>
          <w:lang w:val="en-US"/>
        </w:rPr>
        <w:t xml:space="preserve"> in the relevant MUR(s). </w:t>
      </w:r>
    </w:p>
    <w:p w14:paraId="1F677B65" w14:textId="4D69330B" w:rsidR="00EB0106" w:rsidRPr="00EB0106" w:rsidRDefault="00EB0106" w:rsidP="001F764F">
      <w:pPr>
        <w:autoSpaceDE w:val="0"/>
        <w:autoSpaceDN w:val="0"/>
        <w:adjustRightInd w:val="0"/>
        <w:rPr>
          <w:lang w:val="en-US"/>
        </w:rPr>
      </w:pPr>
      <w:r w:rsidRPr="00EB0106">
        <w:rPr>
          <w:lang w:val="en-US"/>
        </w:rPr>
        <w:t>Until a Climate Services Contract (CSC) or Right of Use Agreement is in place for a given MU/CSU, no tree-growing interventions may begin on that land. The land</w:t>
      </w:r>
      <w:r>
        <w:rPr>
          <w:lang w:val="en-US"/>
        </w:rPr>
        <w:t>/</w:t>
      </w:r>
      <w:r w:rsidRPr="00EB0106">
        <w:rPr>
          <w:lang w:val="en-US"/>
        </w:rPr>
        <w:t xml:space="preserve">tree owner(s) retain the carbon rights until such an agreement is signed. The C Sink Manager may only initiate, register, issue, or sell Tree C Sinks once a valid agreement explicitly transferring </w:t>
      </w:r>
      <w:r>
        <w:rPr>
          <w:lang w:val="en-US"/>
        </w:rPr>
        <w:t>carbon</w:t>
      </w:r>
      <w:r w:rsidRPr="00EB0106">
        <w:rPr>
          <w:lang w:val="en-US"/>
        </w:rPr>
        <w:t xml:space="preserve"> rights is in place.</w:t>
      </w:r>
    </w:p>
    <w:p w14:paraId="44C2BFA7" w14:textId="35558406" w:rsidR="001F764F" w:rsidRPr="00B82736" w:rsidRDefault="00ED3040" w:rsidP="00B82736">
      <w:pPr>
        <w:autoSpaceDE w:val="0"/>
        <w:autoSpaceDN w:val="0"/>
        <w:adjustRightInd w:val="0"/>
        <w:rPr>
          <w:lang w:val="en-GB"/>
        </w:rPr>
      </w:pPr>
      <w:r w:rsidRPr="00ED3040">
        <w:rPr>
          <w:lang w:val="en-US"/>
        </w:rPr>
        <w:t>For each MU</w:t>
      </w:r>
      <w:r>
        <w:rPr>
          <w:lang w:val="en-US"/>
        </w:rPr>
        <w:t>/CSU</w:t>
      </w:r>
      <w:r w:rsidRPr="00ED3040">
        <w:rPr>
          <w:lang w:val="en-US"/>
        </w:rPr>
        <w:t xml:space="preserve"> submitted for enrolment, the applicable</w:t>
      </w:r>
      <w:r w:rsidR="00B82736">
        <w:rPr>
          <w:lang w:val="en-US"/>
        </w:rPr>
        <w:t xml:space="preserve"> CSC</w:t>
      </w:r>
      <w:r w:rsidRPr="00ED3040">
        <w:rPr>
          <w:lang w:val="en-US"/>
        </w:rPr>
        <w:t xml:space="preserve"> (including benefit sharing) is recorded and linked in the relevant MUR, and must at minimum</w:t>
      </w:r>
      <w:r w:rsidR="00B82736" w:rsidRPr="00B82736">
        <w:rPr>
          <w:lang w:val="en-US"/>
        </w:rPr>
        <w:t xml:space="preserve"> </w:t>
      </w:r>
      <w:r w:rsidRPr="00ED3040">
        <w:rPr>
          <w:lang w:val="en-US"/>
        </w:rPr>
        <w:t xml:space="preserve">specify the contract term, monitoring and access rights, explicit </w:t>
      </w:r>
      <w:r w:rsidR="000D239F" w:rsidRPr="00ED3040">
        <w:rPr>
          <w:lang w:val="en-US"/>
        </w:rPr>
        <w:t>authori</w:t>
      </w:r>
      <w:r w:rsidR="000D239F">
        <w:rPr>
          <w:lang w:val="en-US"/>
        </w:rPr>
        <w:t>s</w:t>
      </w:r>
      <w:r w:rsidR="000D239F" w:rsidRPr="00ED3040">
        <w:rPr>
          <w:lang w:val="en-US"/>
        </w:rPr>
        <w:t>ation</w:t>
      </w:r>
      <w:r w:rsidRPr="00ED3040">
        <w:rPr>
          <w:lang w:val="en-US"/>
        </w:rPr>
        <w:t xml:space="preserve"> to register/issue/transfer units, benefit</w:t>
      </w:r>
      <w:r w:rsidRPr="00ED3040">
        <w:rPr>
          <w:lang w:val="en-US"/>
        </w:rPr>
        <w:noBreakHyphen/>
        <w:t>sharing arrangements, rules for updating the contract if land/tree ownership changes, termination/cure and MU</w:t>
      </w:r>
      <w:r>
        <w:rPr>
          <w:lang w:val="en-US"/>
        </w:rPr>
        <w:t>/CSU</w:t>
      </w:r>
      <w:r w:rsidRPr="00ED3040">
        <w:rPr>
          <w:lang w:val="en-US"/>
        </w:rPr>
        <w:t xml:space="preserve"> pause </w:t>
      </w:r>
      <w:r w:rsidR="001F764F" w:rsidRPr="009360B2">
        <w:rPr>
          <w:lang w:val="en-US"/>
        </w:rPr>
        <w:t>rules</w:t>
      </w:r>
      <w:r w:rsidR="00B82736">
        <w:rPr>
          <w:lang w:val="en-US"/>
        </w:rPr>
        <w:t>.</w:t>
      </w:r>
    </w:p>
    <w:p w14:paraId="5A3F7FBC" w14:textId="621E6CA3" w:rsidR="002D6B44" w:rsidRPr="002D6B44" w:rsidRDefault="00733561" w:rsidP="002D6B44">
      <w:pPr>
        <w:rPr>
          <w:lang w:val="en-US"/>
        </w:rPr>
      </w:pPr>
      <w:sdt>
        <w:sdtPr>
          <w:rPr>
            <w:rStyle w:val="SubtleEmphasis"/>
            <w:rFonts w:asciiTheme="minorHAnsi" w:hAnsiTheme="minorHAnsi" w:cstheme="minorHAnsi"/>
            <w:i w:val="0"/>
            <w:color w:val="595959" w:themeColor="text1" w:themeTint="A6"/>
            <w:lang w:val="en-US"/>
          </w:rPr>
          <w:id w:val="869567248"/>
          <w:placeholder>
            <w:docPart w:val="3EC1957AB2384893BA6654CE7B1F1DA4"/>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for each MU</w:t>
      </w:r>
      <w:r w:rsidR="007B7788">
        <w:rPr>
          <w:lang w:val="en-US"/>
        </w:rPr>
        <w:t>/CSU</w:t>
      </w:r>
      <w:r w:rsidR="002D6B44" w:rsidRPr="002D6B44">
        <w:rPr>
          <w:lang w:val="en-US"/>
        </w:rPr>
        <w:t xml:space="preserve"> submitted for enrolment, the Project </w:t>
      </w:r>
      <w:r w:rsidR="002D6B44" w:rsidRPr="009360B2">
        <w:rPr>
          <w:lang w:val="en-US"/>
        </w:rPr>
        <w:t>has</w:t>
      </w:r>
      <w:r w:rsidR="002D6B44" w:rsidRPr="002D6B44">
        <w:rPr>
          <w:lang w:val="en-US"/>
        </w:rPr>
        <w:t xml:space="preserve"> in place a Climate Services Contract with the land/tree owner(s) (or their representative organisation) that meets the minimum content requirements above</w:t>
      </w:r>
      <w:r w:rsidR="00733076">
        <w:rPr>
          <w:lang w:val="en-US"/>
        </w:rPr>
        <w:t xml:space="preserve"> and is</w:t>
      </w:r>
      <w:r w:rsidR="002D6B44" w:rsidRPr="002D6B44">
        <w:rPr>
          <w:lang w:val="en-US"/>
        </w:rPr>
        <w:t xml:space="preserve"> linked/traceable in MUR(s).</w:t>
      </w:r>
    </w:p>
    <w:p w14:paraId="51143F9D" w14:textId="59373835" w:rsidR="002D6B44" w:rsidRPr="002D6B44" w:rsidRDefault="00733561" w:rsidP="002D6B44">
      <w:pPr>
        <w:rPr>
          <w:lang w:val="en-US"/>
        </w:rPr>
      </w:pPr>
      <w:sdt>
        <w:sdtPr>
          <w:rPr>
            <w:rStyle w:val="SubtleEmphasis"/>
            <w:rFonts w:asciiTheme="minorHAnsi" w:hAnsiTheme="minorHAnsi" w:cstheme="minorHAnsi"/>
            <w:i w:val="0"/>
            <w:color w:val="595959" w:themeColor="text1" w:themeTint="A6"/>
            <w:lang w:val="en-US"/>
          </w:rPr>
          <w:id w:val="1571997467"/>
          <w:placeholder>
            <w:docPart w:val="9E501F49EC9C41C4872703D2A127D117"/>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 confirm that these contract(s) state that the Project (through the C-Sink Manager) is entitled to register, issue and sell the Tree C-Sinks generated in the MU</w:t>
      </w:r>
      <w:r w:rsidR="00B82736">
        <w:rPr>
          <w:lang w:val="en-US"/>
        </w:rPr>
        <w:t>/CSU</w:t>
      </w:r>
      <w:r w:rsidR="002D6B44" w:rsidRPr="002D6B44">
        <w:rPr>
          <w:lang w:val="en-US"/>
        </w:rPr>
        <w:t xml:space="preserve"> (as seller of record), subject to the agreed benefit-sharing arrangements.</w:t>
      </w:r>
    </w:p>
    <w:p w14:paraId="10D94E98" w14:textId="41850A72" w:rsidR="002D6B44" w:rsidRPr="002D6B44" w:rsidRDefault="00733561" w:rsidP="002D6B44">
      <w:pPr>
        <w:rPr>
          <w:i/>
          <w:iCs/>
          <w:color w:val="EE0000"/>
          <w:lang w:val="en-US"/>
        </w:rPr>
      </w:pPr>
      <w:sdt>
        <w:sdtPr>
          <w:rPr>
            <w:rStyle w:val="SubtleEmphasis"/>
            <w:rFonts w:asciiTheme="minorHAnsi" w:hAnsiTheme="minorHAnsi" w:cstheme="minorHAnsi"/>
            <w:i w:val="0"/>
            <w:color w:val="595959" w:themeColor="text1" w:themeTint="A6"/>
            <w:lang w:val="en-US"/>
          </w:rPr>
          <w:id w:val="938566105"/>
          <w:placeholder>
            <w:docPart w:val="CA6188CF3B4B4A9D9901887955F81EDD"/>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2D6B44" w:rsidRPr="002D6B44">
        <w:rPr>
          <w:lang w:val="en-US"/>
        </w:rPr>
        <w:t xml:space="preserve"> If a representative organisation signs (where applicable), I confirm that evidence of its signatory authority/mandate from the rightsholders </w:t>
      </w:r>
      <w:r w:rsidR="002D6B44" w:rsidRPr="009360B2">
        <w:rPr>
          <w:lang w:val="en-US"/>
        </w:rPr>
        <w:t>is</w:t>
      </w:r>
      <w:r w:rsidR="002D6B44" w:rsidRPr="002D6B44">
        <w:rPr>
          <w:lang w:val="en-US"/>
        </w:rPr>
        <w:t xml:space="preserve"> on record and linked in the relevant MUR </w:t>
      </w:r>
      <w:r w:rsidR="002D6B44" w:rsidRPr="002D6B44">
        <w:rPr>
          <w:i/>
          <w:iCs/>
          <w:color w:val="EE0000"/>
          <w:lang w:val="en-US"/>
        </w:rPr>
        <w:t>(delete if not applicable).</w:t>
      </w:r>
    </w:p>
    <w:tbl>
      <w:tblPr>
        <w:tblStyle w:val="TableGrid"/>
        <w:tblW w:w="0" w:type="auto"/>
        <w:tblLook w:val="04A0" w:firstRow="1" w:lastRow="0" w:firstColumn="1" w:lastColumn="0" w:noHBand="0" w:noVBand="1"/>
      </w:tblPr>
      <w:tblGrid>
        <w:gridCol w:w="9345"/>
      </w:tblGrid>
      <w:tr w:rsidR="001F764F" w:rsidRPr="009360B2" w14:paraId="33B9996D" w14:textId="77777777" w:rsidTr="00C562A0">
        <w:tc>
          <w:tcPr>
            <w:tcW w:w="9345" w:type="dxa"/>
          </w:tcPr>
          <w:p w14:paraId="4C0D4269" w14:textId="7E6A040A" w:rsidR="001F764F" w:rsidRPr="00ED3040" w:rsidRDefault="002D6B44" w:rsidP="00C562A0">
            <w:pPr>
              <w:rPr>
                <w:i/>
                <w:iCs/>
                <w:color w:val="EE0000"/>
                <w:lang w:val="en-US"/>
              </w:rPr>
            </w:pPr>
            <w:r w:rsidRPr="00ED3040">
              <w:rPr>
                <w:i/>
                <w:iCs/>
                <w:color w:val="EE0000"/>
                <w:lang w:val="en-US"/>
              </w:rPr>
              <w:t>If any MU</w:t>
            </w:r>
            <w:r w:rsidR="00B82736">
              <w:rPr>
                <w:i/>
                <w:iCs/>
                <w:color w:val="EE0000"/>
                <w:lang w:val="en-US"/>
              </w:rPr>
              <w:t>/CSU</w:t>
            </w:r>
            <w:r w:rsidRPr="00ED3040">
              <w:rPr>
                <w:i/>
                <w:iCs/>
                <w:color w:val="EE0000"/>
                <w:lang w:val="en-US"/>
              </w:rPr>
              <w:t xml:space="preserve"> contract(s) currently used by the Project do not yet meet the requirements above (authorization to register/issue/sell, benefit sharing and/or minimum content), describe the plan, timeline, and which MU(s) are affected. </w:t>
            </w:r>
            <w:r w:rsidRPr="00B82736">
              <w:rPr>
                <w:i/>
                <w:iCs/>
                <w:color w:val="EE0000"/>
                <w:lang w:val="en-US"/>
              </w:rPr>
              <w:t>(Delete if not applicable.)</w:t>
            </w:r>
          </w:p>
        </w:tc>
      </w:tr>
      <w:tr w:rsidR="001F764F" w:rsidRPr="009360B2" w14:paraId="117FC3F6" w14:textId="77777777" w:rsidTr="00C562A0">
        <w:tc>
          <w:tcPr>
            <w:tcW w:w="9345" w:type="dxa"/>
          </w:tcPr>
          <w:p w14:paraId="15D5063C" w14:textId="77777777" w:rsidR="001F764F" w:rsidRDefault="001F764F" w:rsidP="00C562A0">
            <w:pPr>
              <w:rPr>
                <w:i/>
                <w:iCs/>
                <w:color w:val="EE0000"/>
                <w:lang w:val="en-US"/>
              </w:rPr>
            </w:pPr>
            <w:r w:rsidRPr="00ED3040">
              <w:rPr>
                <w:i/>
                <w:iCs/>
                <w:color w:val="EE0000"/>
                <w:lang w:val="en-US"/>
              </w:rPr>
              <w:t xml:space="preserve">Project description: </w:t>
            </w:r>
          </w:p>
          <w:p w14:paraId="784815DA" w14:textId="77777777" w:rsidR="00B82736" w:rsidRDefault="00B82736" w:rsidP="00C562A0">
            <w:pPr>
              <w:rPr>
                <w:i/>
                <w:iCs/>
                <w:color w:val="EE0000"/>
                <w:lang w:val="en-US"/>
              </w:rPr>
            </w:pPr>
          </w:p>
          <w:p w14:paraId="723FB7EC" w14:textId="77777777" w:rsidR="00B82736" w:rsidRPr="00ED3040" w:rsidRDefault="00B82736" w:rsidP="00C562A0">
            <w:pPr>
              <w:rPr>
                <w:i/>
                <w:iCs/>
                <w:color w:val="EE0000"/>
                <w:lang w:val="en-US"/>
              </w:rPr>
            </w:pPr>
          </w:p>
        </w:tc>
      </w:tr>
    </w:tbl>
    <w:p w14:paraId="22ED43BA" w14:textId="77777777" w:rsidR="00B82736" w:rsidRPr="00B82736" w:rsidRDefault="001F764F" w:rsidP="00C47990">
      <w:pPr>
        <w:pStyle w:val="Heading3"/>
        <w:numPr>
          <w:ilvl w:val="0"/>
          <w:numId w:val="0"/>
        </w:numPr>
        <w:ind w:left="720"/>
        <w:rPr>
          <w:rFonts w:cstheme="minorBidi"/>
          <w:lang w:val="en-US"/>
        </w:rPr>
      </w:pPr>
      <w:r w:rsidRPr="009360B2">
        <w:rPr>
          <w:lang w:val="en-US"/>
        </w:rPr>
        <w:t xml:space="preserve"> </w:t>
      </w:r>
    </w:p>
    <w:p w14:paraId="646E1FCB" w14:textId="701DA0B3" w:rsidR="001F764F" w:rsidRPr="009360B2" w:rsidRDefault="001F764F" w:rsidP="00C47990">
      <w:pPr>
        <w:pStyle w:val="Heading3"/>
        <w:rPr>
          <w:rFonts w:cstheme="minorBidi"/>
          <w:lang w:val="en-US"/>
        </w:rPr>
      </w:pPr>
      <w:r w:rsidRPr="009360B2">
        <w:rPr>
          <w:lang w:val="en-US"/>
        </w:rPr>
        <w:t xml:space="preserve"> </w:t>
      </w:r>
      <w:bookmarkStart w:id="28" w:name="_Toc223513739"/>
      <w:r w:rsidRPr="009360B2">
        <w:rPr>
          <w:lang w:val="en-US"/>
        </w:rPr>
        <w:t>Transfer of carbon rights on sale</w:t>
      </w:r>
      <w:bookmarkEnd w:id="28"/>
      <w:r w:rsidRPr="009360B2">
        <w:rPr>
          <w:rFonts w:cstheme="minorBidi"/>
          <w:lang w:val="en-US"/>
        </w:rPr>
        <w:t xml:space="preserve"> </w:t>
      </w:r>
    </w:p>
    <w:p w14:paraId="6FC6A98D" w14:textId="66B0797B" w:rsidR="001F764F" w:rsidRPr="009360B2" w:rsidRDefault="001F764F" w:rsidP="00733076">
      <w:pPr>
        <w:rPr>
          <w:lang w:val="en-GB"/>
        </w:rPr>
      </w:pPr>
      <w:r w:rsidRPr="009360B2">
        <w:rPr>
          <w:lang w:val="en-GB"/>
        </w:rPr>
        <w:t xml:space="preserve">When a carbon removal credit (C-Sink) is sold, </w:t>
      </w:r>
      <w:r w:rsidRPr="00FF00DC">
        <w:rPr>
          <w:lang w:val="en-GB"/>
        </w:rPr>
        <w:t>the ownership of</w:t>
      </w:r>
      <w:r w:rsidR="00FF00DC">
        <w:rPr>
          <w:lang w:val="en-GB"/>
        </w:rPr>
        <w:t xml:space="preserve"> the carbon associated </w:t>
      </w:r>
      <w:r w:rsidR="00A34BA4">
        <w:rPr>
          <w:lang w:val="en-GB"/>
        </w:rPr>
        <w:t>with trees</w:t>
      </w:r>
      <w:r w:rsidRPr="00FF00DC">
        <w:rPr>
          <w:lang w:val="en-GB"/>
        </w:rPr>
        <w:t xml:space="preserve"> </w:t>
      </w:r>
      <w:r w:rsidRPr="009360B2">
        <w:rPr>
          <w:lang w:val="en-GB"/>
        </w:rPr>
        <w:t>(</w:t>
      </w:r>
      <w:r w:rsidR="00733076">
        <w:rPr>
          <w:lang w:val="en-GB"/>
        </w:rPr>
        <w:t xml:space="preserve">the </w:t>
      </w:r>
      <w:r w:rsidRPr="009360B2">
        <w:rPr>
          <w:lang w:val="en-GB"/>
        </w:rPr>
        <w:t xml:space="preserve">climate service) is transferred to the buyer as recorded in the Registry. </w:t>
      </w:r>
      <w:r w:rsidR="00A34BA4">
        <w:rPr>
          <w:lang w:val="en-GB"/>
        </w:rPr>
        <w:t>The</w:t>
      </w:r>
      <w:r w:rsidR="00733076">
        <w:rPr>
          <w:lang w:val="en-GB"/>
        </w:rPr>
        <w:t xml:space="preserve"> </w:t>
      </w:r>
      <w:r w:rsidRPr="009360B2">
        <w:rPr>
          <w:lang w:val="en-GB"/>
        </w:rPr>
        <w:t xml:space="preserve">ownership of land or trees remains </w:t>
      </w:r>
      <w:r w:rsidR="00A34BA4">
        <w:rPr>
          <w:lang w:val="en-GB"/>
        </w:rPr>
        <w:t xml:space="preserve">with the landowners and is </w:t>
      </w:r>
      <w:r w:rsidRPr="009360B2">
        <w:rPr>
          <w:lang w:val="en-GB"/>
        </w:rPr>
        <w:t>governed by land tenure contracts Right-of-Use Agreements.</w:t>
      </w:r>
    </w:p>
    <w:p w14:paraId="6694AF7D" w14:textId="20DA0E33" w:rsidR="001F764F" w:rsidRPr="009360B2" w:rsidRDefault="001F764F" w:rsidP="00C47990">
      <w:pPr>
        <w:pStyle w:val="Heading3"/>
        <w:rPr>
          <w:lang w:val="en-US"/>
        </w:rPr>
      </w:pPr>
      <w:bookmarkStart w:id="29" w:name="_Toc222346098"/>
      <w:bookmarkStart w:id="30" w:name="_Toc223513740"/>
      <w:r w:rsidRPr="009360B2">
        <w:rPr>
          <w:lang w:val="en-US"/>
        </w:rPr>
        <w:t xml:space="preserve">Change </w:t>
      </w:r>
      <w:r w:rsidR="00332011" w:rsidRPr="009360B2">
        <w:rPr>
          <w:lang w:val="en-US"/>
        </w:rPr>
        <w:t>of</w:t>
      </w:r>
      <w:bookmarkEnd w:id="29"/>
      <w:r w:rsidR="00332011" w:rsidRPr="009360B2">
        <w:rPr>
          <w:lang w:val="en-US"/>
        </w:rPr>
        <w:t xml:space="preserve"> </w:t>
      </w:r>
      <w:r w:rsidRPr="009360B2">
        <w:rPr>
          <w:lang w:val="en-US"/>
        </w:rPr>
        <w:t>landowner</w:t>
      </w:r>
      <w:bookmarkEnd w:id="30"/>
    </w:p>
    <w:p w14:paraId="711D294C" w14:textId="2D9286BB" w:rsidR="001F764F" w:rsidRPr="009360B2" w:rsidRDefault="001F764F" w:rsidP="001F764F">
      <w:pPr>
        <w:rPr>
          <w:lang w:val="en-US"/>
        </w:rPr>
      </w:pPr>
      <w:r w:rsidRPr="009360B2">
        <w:rPr>
          <w:lang w:val="en-US"/>
        </w:rPr>
        <w:t>For Tree C</w:t>
      </w:r>
      <w:r w:rsidR="00332011" w:rsidRPr="009360B2">
        <w:rPr>
          <w:lang w:val="en-US"/>
        </w:rPr>
        <w:t>-</w:t>
      </w:r>
      <w:r w:rsidRPr="009360B2">
        <w:rPr>
          <w:lang w:val="en-US"/>
        </w:rPr>
        <w:t>Sinks, the Project treats the climate service rights and ongoing monitoring obligations as</w:t>
      </w:r>
      <w:r w:rsidR="00EB0106">
        <w:rPr>
          <w:lang w:val="en-US"/>
        </w:rPr>
        <w:t xml:space="preserve"> </w:t>
      </w:r>
      <w:r w:rsidRPr="009360B2">
        <w:rPr>
          <w:b/>
          <w:bCs/>
          <w:lang w:val="en-US"/>
        </w:rPr>
        <w:t>inseparable</w:t>
      </w:r>
      <w:r w:rsidR="00EB0106">
        <w:rPr>
          <w:lang w:val="en-US"/>
        </w:rPr>
        <w:t xml:space="preserve"> </w:t>
      </w:r>
      <w:r w:rsidRPr="009360B2">
        <w:rPr>
          <w:lang w:val="en-US"/>
        </w:rPr>
        <w:t>from the enrolled trees</w:t>
      </w:r>
      <w:r w:rsidR="00733076">
        <w:rPr>
          <w:lang w:val="en-US"/>
        </w:rPr>
        <w:t>. Any</w:t>
      </w:r>
      <w:r w:rsidRPr="009360B2">
        <w:rPr>
          <w:lang w:val="en-US"/>
        </w:rPr>
        <w:t xml:space="preserve"> transfer </w:t>
      </w:r>
      <w:r w:rsidR="00733076">
        <w:rPr>
          <w:lang w:val="en-US"/>
        </w:rPr>
        <w:t xml:space="preserve">of land and/or tree ownership </w:t>
      </w:r>
      <w:r w:rsidRPr="009360B2">
        <w:rPr>
          <w:lang w:val="en-US"/>
        </w:rPr>
        <w:t>must</w:t>
      </w:r>
      <w:r w:rsidR="00733076">
        <w:rPr>
          <w:lang w:val="en-US"/>
        </w:rPr>
        <w:t xml:space="preserve"> therefore</w:t>
      </w:r>
      <w:r w:rsidRPr="009360B2">
        <w:rPr>
          <w:lang w:val="en-US"/>
        </w:rPr>
        <w:t xml:space="preserve"> include continuation </w:t>
      </w:r>
      <w:r w:rsidR="00733076">
        <w:rPr>
          <w:lang w:val="en-US"/>
        </w:rPr>
        <w:t xml:space="preserve">or transfer </w:t>
      </w:r>
      <w:r w:rsidRPr="009360B2">
        <w:rPr>
          <w:lang w:val="en-US"/>
        </w:rPr>
        <w:t>of the Project’s climate</w:t>
      </w:r>
      <w:r w:rsidR="00332011" w:rsidRPr="009360B2">
        <w:rPr>
          <w:lang w:val="en-US"/>
        </w:rPr>
        <w:t xml:space="preserve"> </w:t>
      </w:r>
      <w:r w:rsidRPr="009360B2">
        <w:rPr>
          <w:lang w:val="en-US"/>
        </w:rPr>
        <w:t>service rights and obligations through updated agreements and MU documentation, or the affected MU</w:t>
      </w:r>
      <w:r w:rsidR="00A850BB">
        <w:rPr>
          <w:lang w:val="en-US"/>
        </w:rPr>
        <w:t>s</w:t>
      </w:r>
      <w:r w:rsidRPr="009360B2">
        <w:rPr>
          <w:lang w:val="en-US"/>
        </w:rPr>
        <w:t>/CSU</w:t>
      </w:r>
      <w:r w:rsidR="00A850BB">
        <w:rPr>
          <w:lang w:val="en-US"/>
        </w:rPr>
        <w:t>s</w:t>
      </w:r>
      <w:r w:rsidRPr="009360B2">
        <w:rPr>
          <w:lang w:val="en-US"/>
        </w:rPr>
        <w:t xml:space="preserve"> must be paused until </w:t>
      </w:r>
      <w:r w:rsidR="00A850BB">
        <w:rPr>
          <w:lang w:val="en-US"/>
        </w:rPr>
        <w:t xml:space="preserve">continuity of </w:t>
      </w:r>
      <w:r w:rsidRPr="009360B2">
        <w:rPr>
          <w:lang w:val="en-US"/>
        </w:rPr>
        <w:t>contract</w:t>
      </w:r>
      <w:r w:rsidR="00A850BB">
        <w:rPr>
          <w:lang w:val="en-US"/>
        </w:rPr>
        <w:t xml:space="preserve">s is </w:t>
      </w:r>
      <w:r w:rsidRPr="009360B2">
        <w:rPr>
          <w:lang w:val="en-US"/>
        </w:rPr>
        <w:t>demonstrated.</w:t>
      </w:r>
    </w:p>
    <w:p w14:paraId="06C62F1D" w14:textId="7FBBCDCE" w:rsidR="001F764F" w:rsidRDefault="001F764F" w:rsidP="001F764F">
      <w:pPr>
        <w:rPr>
          <w:lang w:val="en-US"/>
        </w:rPr>
      </w:pPr>
      <w:r w:rsidRPr="009360B2">
        <w:rPr>
          <w:lang w:val="en-US"/>
        </w:rPr>
        <w:t xml:space="preserve">If the living biomass ownership is transferred (e.g. </w:t>
      </w:r>
      <w:r w:rsidR="00733076">
        <w:rPr>
          <w:lang w:val="en-US"/>
        </w:rPr>
        <w:t xml:space="preserve">due to a </w:t>
      </w:r>
      <w:r w:rsidRPr="009360B2">
        <w:rPr>
          <w:lang w:val="en-US"/>
        </w:rPr>
        <w:t>change of landowner</w:t>
      </w:r>
      <w:r w:rsidR="00733076">
        <w:rPr>
          <w:lang w:val="en-US"/>
        </w:rPr>
        <w:t>, inheritance, etc.</w:t>
      </w:r>
      <w:r w:rsidRPr="009360B2">
        <w:rPr>
          <w:lang w:val="en-US"/>
        </w:rPr>
        <w:t>) without the continu</w:t>
      </w:r>
      <w:r w:rsidR="00733076">
        <w:rPr>
          <w:lang w:val="en-US"/>
        </w:rPr>
        <w:t>ity</w:t>
      </w:r>
      <w:r w:rsidRPr="009360B2">
        <w:rPr>
          <w:lang w:val="en-US"/>
        </w:rPr>
        <w:t xml:space="preserve"> of the associated climate service (C-sink value), the C-Sink Manager must notify Carbon Standards International within 14 working days </w:t>
      </w:r>
      <w:r w:rsidR="00733076">
        <w:rPr>
          <w:lang w:val="en-US"/>
        </w:rPr>
        <w:t>of becoming aware of the change</w:t>
      </w:r>
      <w:r w:rsidRPr="009360B2">
        <w:rPr>
          <w:lang w:val="en-US"/>
        </w:rPr>
        <w:t xml:space="preserve"> and</w:t>
      </w:r>
      <w:r w:rsidR="00733076">
        <w:rPr>
          <w:lang w:val="en-US"/>
        </w:rPr>
        <w:t xml:space="preserve"> ensure</w:t>
      </w:r>
      <w:r w:rsidRPr="009360B2">
        <w:rPr>
          <w:lang w:val="en-US"/>
        </w:rPr>
        <w:t xml:space="preserve"> continuity of carbon accounting and monitoring.</w:t>
      </w:r>
    </w:p>
    <w:p w14:paraId="44A7493B" w14:textId="66396BA3" w:rsidR="001F764F" w:rsidRPr="003B0CF0" w:rsidRDefault="00733561" w:rsidP="00CB1598">
      <w:pPr>
        <w:rPr>
          <w:rStyle w:val="SubtleEmphasis"/>
          <w:rFonts w:asciiTheme="minorHAnsi" w:hAnsiTheme="minorHAnsi"/>
          <w:i w:val="0"/>
          <w:iCs w:val="0"/>
          <w:color w:val="auto"/>
          <w:lang w:val="en-US"/>
        </w:rPr>
      </w:pPr>
      <w:sdt>
        <w:sdtPr>
          <w:rPr>
            <w:rStyle w:val="SubtleEmphasis"/>
            <w:rFonts w:asciiTheme="minorHAnsi" w:hAnsiTheme="minorHAnsi" w:cstheme="minorHAnsi"/>
            <w:i w:val="0"/>
            <w:color w:val="595959" w:themeColor="text1" w:themeTint="A6"/>
            <w:lang w:val="en-US"/>
          </w:rPr>
          <w:id w:val="1567601045"/>
          <w:placeholder>
            <w:docPart w:val="BCDEBBABAB6A402F80F5D45EE09DDE7C"/>
          </w:placeholder>
          <w14:checkbox>
            <w14:checked w14:val="0"/>
            <w14:checkedState w14:val="2612" w14:font="MS Gothic"/>
            <w14:uncheckedState w14:val="2610" w14:font="MS Gothic"/>
          </w14:checkbox>
        </w:sdtPr>
        <w:sdtEndPr>
          <w:rPr>
            <w:rStyle w:val="SubtleEmphasis"/>
          </w:rPr>
        </w:sdtEndPr>
        <w:sdtContent>
          <w:r w:rsidR="00EB0106">
            <w:rPr>
              <w:rStyle w:val="SubtleEmphasis"/>
              <w:rFonts w:ascii="MS Gothic" w:eastAsia="MS Gothic" w:hAnsi="MS Gothic" w:cstheme="minorHAnsi" w:hint="eastAsia"/>
              <w:i w:val="0"/>
              <w:color w:val="595959" w:themeColor="text1" w:themeTint="A6"/>
              <w:lang w:val="en-US"/>
            </w:rPr>
            <w:t>☐</w:t>
          </w:r>
        </w:sdtContent>
      </w:sdt>
      <w:r w:rsidR="00EB0106">
        <w:rPr>
          <w:rStyle w:val="SubtleEmphasis"/>
          <w:rFonts w:asciiTheme="minorHAnsi" w:hAnsiTheme="minorHAnsi" w:cstheme="minorHAnsi"/>
          <w:i w:val="0"/>
          <w:color w:val="595959" w:themeColor="text1" w:themeTint="A6"/>
          <w:lang w:val="en-US"/>
        </w:rPr>
        <w:t xml:space="preserve"> </w:t>
      </w:r>
      <w:r w:rsidR="001F764F" w:rsidRPr="009961C0">
        <w:rPr>
          <w:lang w:val="en-GB"/>
        </w:rPr>
        <w:t xml:space="preserve"> I understand and accept</w:t>
      </w:r>
      <w:r w:rsidR="00733076">
        <w:rPr>
          <w:lang w:val="en-GB"/>
        </w:rPr>
        <w:t>,</w:t>
      </w:r>
      <w:r w:rsidR="001F764F" w:rsidRPr="009961C0">
        <w:rPr>
          <w:lang w:val="en-GB"/>
        </w:rPr>
        <w:t xml:space="preserve"> that in case of </w:t>
      </w:r>
      <w:r w:rsidR="00733076">
        <w:rPr>
          <w:lang w:val="en-GB"/>
        </w:rPr>
        <w:t xml:space="preserve">any </w:t>
      </w:r>
      <w:r w:rsidR="001F764F" w:rsidRPr="009961C0">
        <w:rPr>
          <w:lang w:val="en-GB"/>
        </w:rPr>
        <w:t>land/tree-rights ownership transfer in Project‘s M</w:t>
      </w:r>
      <w:r w:rsidR="00733076">
        <w:rPr>
          <w:lang w:val="en-GB"/>
        </w:rPr>
        <w:t>U</w:t>
      </w:r>
      <w:r w:rsidR="001F764F" w:rsidRPr="009961C0">
        <w:rPr>
          <w:lang w:val="en-GB"/>
        </w:rPr>
        <w:t>s</w:t>
      </w:r>
      <w:r w:rsidR="00733076">
        <w:rPr>
          <w:lang w:val="en-GB"/>
        </w:rPr>
        <w:t xml:space="preserve"> </w:t>
      </w:r>
      <w:r w:rsidR="00B82736">
        <w:rPr>
          <w:lang w:val="en-GB"/>
        </w:rPr>
        <w:t>/CSUs</w:t>
      </w:r>
      <w:r w:rsidR="001F764F" w:rsidRPr="009961C0">
        <w:rPr>
          <w:lang w:val="en-GB"/>
        </w:rPr>
        <w:t>, the Project’s entitlement to claim and sell climate services (carbon credits)</w:t>
      </w:r>
      <w:r w:rsidR="00733076">
        <w:rPr>
          <w:lang w:val="en-GB"/>
        </w:rPr>
        <w:t xml:space="preserve"> from the affected MUs /CSUs</w:t>
      </w:r>
      <w:r w:rsidR="001F764F" w:rsidRPr="009961C0">
        <w:rPr>
          <w:lang w:val="en-GB"/>
        </w:rPr>
        <w:t xml:space="preserve"> is paused until the contractual framework with the new owners is brought into compliance with the requirements of the Global Tree C-Sink Standard and the stipulations of this PDD.</w:t>
      </w:r>
    </w:p>
    <w:p w14:paraId="43FC695F" w14:textId="132B4E09" w:rsidR="0024517C" w:rsidRPr="00EB0106" w:rsidRDefault="6B923539" w:rsidP="008E6094">
      <w:pPr>
        <w:pStyle w:val="Heading2"/>
      </w:pPr>
      <w:bookmarkStart w:id="31" w:name="_Toc222346085"/>
      <w:bookmarkStart w:id="32" w:name="_Toc223513741"/>
      <w:r w:rsidRPr="00EB0106">
        <w:t>Additionality</w:t>
      </w:r>
      <w:bookmarkEnd w:id="31"/>
      <w:bookmarkEnd w:id="32"/>
    </w:p>
    <w:p w14:paraId="08BB1676" w14:textId="77777777" w:rsidR="0024517C" w:rsidRPr="002A2550" w:rsidRDefault="0024517C" w:rsidP="0024517C">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5AD4ED05" w14:textId="1BAD1A2F" w:rsidR="0024517C" w:rsidRDefault="6B923539" w:rsidP="00C47990">
      <w:pPr>
        <w:pStyle w:val="Heading3"/>
        <w:rPr>
          <w:lang w:val="en-US"/>
        </w:rPr>
      </w:pPr>
      <w:bookmarkStart w:id="33" w:name="_Ref157240509"/>
      <w:bookmarkStart w:id="34" w:name="_Toc222346086"/>
      <w:bookmarkStart w:id="35" w:name="_Toc223513742"/>
      <w:r w:rsidRPr="6B923539">
        <w:rPr>
          <w:lang w:val="en-US"/>
        </w:rPr>
        <w:t>Regulatory Additionality</w:t>
      </w:r>
      <w:bookmarkEnd w:id="33"/>
      <w:bookmarkEnd w:id="34"/>
      <w:bookmarkEnd w:id="35"/>
    </w:p>
    <w:p w14:paraId="4D7D4B7A" w14:textId="77777777" w:rsidR="0024517C" w:rsidRDefault="0024517C" w:rsidP="0024517C">
      <w:pPr>
        <w:pStyle w:val="Default"/>
        <w:jc w:val="both"/>
        <w:rPr>
          <w:rFonts w:asciiTheme="minorHAnsi" w:eastAsia="Times New Roman" w:hAnsiTheme="minorHAnsi" w:cstheme="minorHAnsi"/>
          <w:color w:val="auto"/>
          <w:sz w:val="22"/>
          <w:lang w:val="en-US" w:eastAsia="de-AT"/>
        </w:rPr>
      </w:pPr>
      <w:bookmarkStart w:id="36" w:name="_Hlk157595949"/>
      <w:r w:rsidRPr="00A86968">
        <w:rPr>
          <w:rFonts w:asciiTheme="minorHAnsi" w:eastAsia="Times New Roman" w:hAnsiTheme="minorHAnsi" w:cstheme="minorHAnsi"/>
          <w:color w:val="auto"/>
          <w:sz w:val="22"/>
          <w:lang w:val="en-US" w:eastAsia="de-AT"/>
        </w:rPr>
        <w:t>The C-Sink Manager is required to demonstrate that the tree plantin</w:t>
      </w:r>
      <w:r>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5AC55612" w14:textId="77777777" w:rsidR="0024517C" w:rsidRDefault="0024517C" w:rsidP="0024517C">
      <w:pPr>
        <w:pStyle w:val="Default"/>
        <w:ind w:left="360"/>
        <w:jc w:val="both"/>
        <w:rPr>
          <w:rFonts w:asciiTheme="minorHAnsi" w:eastAsia="Times New Roman" w:hAnsiTheme="minorHAnsi" w:cstheme="minorHAnsi"/>
          <w:color w:val="auto"/>
          <w:sz w:val="22"/>
          <w:lang w:val="en-US" w:eastAsia="de-AT"/>
        </w:rPr>
      </w:pPr>
    </w:p>
    <w:p w14:paraId="5F83C6B4" w14:textId="77777777" w:rsidR="0024517C" w:rsidRDefault="0024517C" w:rsidP="0024517C">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5D6AE33F" w14:textId="77777777" w:rsidR="0024517C" w:rsidRDefault="0024517C" w:rsidP="0024517C">
      <w:pPr>
        <w:pStyle w:val="Default"/>
        <w:jc w:val="both"/>
        <w:rPr>
          <w:rFonts w:asciiTheme="minorHAnsi" w:eastAsia="Times New Roman" w:hAnsiTheme="minorHAnsi" w:cstheme="minorHAnsi"/>
          <w:color w:val="auto"/>
          <w:sz w:val="22"/>
          <w:lang w:val="en-US" w:eastAsia="de-AT"/>
        </w:rPr>
      </w:pPr>
    </w:p>
    <w:tbl>
      <w:tblPr>
        <w:tblStyle w:val="TableGrid"/>
        <w:tblW w:w="5000" w:type="pct"/>
        <w:tblLook w:val="04A0" w:firstRow="1" w:lastRow="0" w:firstColumn="1" w:lastColumn="0" w:noHBand="0" w:noVBand="1"/>
      </w:tblPr>
      <w:tblGrid>
        <w:gridCol w:w="9345"/>
      </w:tblGrid>
      <w:tr w:rsidR="0024517C" w:rsidRPr="00733561" w14:paraId="713055CE" w14:textId="77777777" w:rsidTr="0068750C">
        <w:tc>
          <w:tcPr>
            <w:tcW w:w="5000" w:type="pct"/>
            <w:shd w:val="clear" w:color="auto" w:fill="A5A5A5" w:themeFill="accent3"/>
          </w:tcPr>
          <w:p w14:paraId="62339D8F" w14:textId="2EBDC10A" w:rsidR="0024517C" w:rsidRPr="004F4BED" w:rsidRDefault="00764137" w:rsidP="00E25C18">
            <w:pPr>
              <w:rPr>
                <w:b/>
                <w:bCs/>
                <w:lang w:val="en-US"/>
              </w:rPr>
            </w:pPr>
            <w:r>
              <w:rPr>
                <w:b/>
                <w:bCs/>
                <w:lang w:val="en-GB"/>
              </w:rPr>
              <w:t>D</w:t>
            </w:r>
            <w:r w:rsidR="0024517C">
              <w:rPr>
                <w:b/>
                <w:bCs/>
                <w:lang w:val="en-GB"/>
              </w:rPr>
              <w:t>etailed description of</w:t>
            </w:r>
            <w:r w:rsidR="0024517C" w:rsidRPr="00B13D85">
              <w:rPr>
                <w:b/>
                <w:bCs/>
                <w:lang w:val="en-US"/>
              </w:rPr>
              <w:t xml:space="preserve"> the </w:t>
            </w:r>
            <w:r w:rsidR="0024517C">
              <w:rPr>
                <w:b/>
                <w:bCs/>
                <w:lang w:val="en-US"/>
              </w:rPr>
              <w:t>regulatory additionality of the project</w:t>
            </w:r>
          </w:p>
        </w:tc>
      </w:tr>
      <w:tr w:rsidR="0024517C" w:rsidRPr="00733561" w14:paraId="11E6513A" w14:textId="77777777" w:rsidTr="0068750C">
        <w:tc>
          <w:tcPr>
            <w:tcW w:w="5000" w:type="pct"/>
          </w:tcPr>
          <w:p w14:paraId="6658BE63" w14:textId="3F268567" w:rsidR="0024517C" w:rsidRPr="008E47E6" w:rsidRDefault="00764137" w:rsidP="00E25C18">
            <w:pPr>
              <w:rPr>
                <w:i/>
                <w:color w:val="EE0000"/>
                <w:lang w:val="en-US"/>
              </w:rPr>
            </w:pPr>
            <w:r w:rsidRPr="008E47E6">
              <w:rPr>
                <w:i/>
                <w:color w:val="EE0000"/>
                <w:lang w:val="en-US"/>
              </w:rPr>
              <w:t>Provide a description.</w:t>
            </w:r>
          </w:p>
          <w:p w14:paraId="758CD439" w14:textId="7198CB38" w:rsidR="0024517C" w:rsidRPr="00A86968" w:rsidRDefault="0024517C" w:rsidP="00E25C18">
            <w:pPr>
              <w:rPr>
                <w:rFonts w:cstheme="minorHAnsi"/>
                <w:iCs/>
                <w:color w:val="FF0000"/>
                <w:sz w:val="20"/>
                <w:szCs w:val="24"/>
                <w:lang w:val="en-US"/>
              </w:rPr>
            </w:pPr>
            <w:r>
              <w:rPr>
                <w:rFonts w:cstheme="minorHAnsi"/>
                <w:iCs/>
                <w:color w:val="FF0000"/>
                <w:szCs w:val="24"/>
                <w:lang w:val="en-US"/>
              </w:rPr>
              <w:t>After revision of the national forestry law, national law on climate change N23049, and decree on National Determined Contributions (CDM), it was determined that afforestation projects with the objective of producing carbon removal credits for trading in the voluntary carbon markets is allowed.</w:t>
            </w:r>
          </w:p>
          <w:p w14:paraId="36B67D01" w14:textId="77777777" w:rsidR="0024517C" w:rsidRPr="00B13D85" w:rsidRDefault="0024517C" w:rsidP="00E25C18">
            <w:pPr>
              <w:rPr>
                <w:iCs/>
                <w:color w:val="FF0000"/>
                <w:lang w:val="en-US"/>
              </w:rPr>
            </w:pPr>
          </w:p>
        </w:tc>
      </w:tr>
    </w:tbl>
    <w:p w14:paraId="3855A8BB" w14:textId="739A1281" w:rsidR="0024517C" w:rsidRPr="00E35B75" w:rsidRDefault="6B923539" w:rsidP="00C47990">
      <w:pPr>
        <w:pStyle w:val="Heading3"/>
        <w:rPr>
          <w:lang w:val="en-US"/>
        </w:rPr>
      </w:pPr>
      <w:bookmarkStart w:id="37" w:name="_Toc223446565"/>
      <w:bookmarkStart w:id="38" w:name="_Toc223447694"/>
      <w:bookmarkStart w:id="39" w:name="_Toc223447937"/>
      <w:bookmarkStart w:id="40" w:name="_Toc223448075"/>
      <w:bookmarkStart w:id="41" w:name="_Toc223448339"/>
      <w:bookmarkStart w:id="42" w:name="_Toc223448735"/>
      <w:bookmarkStart w:id="43" w:name="_Toc223448999"/>
      <w:bookmarkStart w:id="44" w:name="_Toc223449131"/>
      <w:bookmarkStart w:id="45" w:name="_Toc223449271"/>
      <w:bookmarkStart w:id="46" w:name="_Toc223449807"/>
      <w:bookmarkStart w:id="47" w:name="_Toc223449939"/>
      <w:bookmarkStart w:id="48" w:name="_Toc223446566"/>
      <w:bookmarkStart w:id="49" w:name="_Toc223447695"/>
      <w:bookmarkStart w:id="50" w:name="_Toc223447938"/>
      <w:bookmarkStart w:id="51" w:name="_Toc223448076"/>
      <w:bookmarkStart w:id="52" w:name="_Toc223448340"/>
      <w:bookmarkStart w:id="53" w:name="_Toc223448736"/>
      <w:bookmarkStart w:id="54" w:name="_Toc223449000"/>
      <w:bookmarkStart w:id="55" w:name="_Toc223449132"/>
      <w:bookmarkStart w:id="56" w:name="_Toc223449272"/>
      <w:bookmarkStart w:id="57" w:name="_Toc223449808"/>
      <w:bookmarkStart w:id="58" w:name="_Toc223449940"/>
      <w:bookmarkStart w:id="59" w:name="_Toc222346087"/>
      <w:bookmarkStart w:id="60" w:name="_Toc22351374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6B923539">
        <w:rPr>
          <w:lang w:val="en-US"/>
        </w:rPr>
        <w:t>Carbon Removal Additionality</w:t>
      </w:r>
      <w:bookmarkEnd w:id="59"/>
      <w:bookmarkEnd w:id="60"/>
    </w:p>
    <w:p w14:paraId="5A71E815" w14:textId="35BC5A67" w:rsidR="0024517C" w:rsidRDefault="0024517C" w:rsidP="0024517C">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Pr>
          <w:rFonts w:cstheme="minorHAnsi"/>
          <w:lang w:val="en-US"/>
        </w:rPr>
        <w:t>ation through the project activities</w:t>
      </w:r>
      <w:r w:rsidRPr="00E35B75">
        <w:rPr>
          <w:rFonts w:cstheme="minorHAnsi"/>
          <w:lang w:val="en-US"/>
        </w:rPr>
        <w:t xml:space="preserve"> compared to what </w:t>
      </w:r>
      <w:r>
        <w:rPr>
          <w:rFonts w:cstheme="minorHAnsi"/>
          <w:lang w:val="en-US"/>
        </w:rPr>
        <w:t>would occur under the baseline</w:t>
      </w:r>
      <w:r w:rsidRPr="00E35B75">
        <w:rPr>
          <w:rFonts w:cstheme="minorHAnsi"/>
          <w:lang w:val="en-US"/>
        </w:rPr>
        <w:t xml:space="preserve"> scenario</w:t>
      </w:r>
      <w:r>
        <w:rPr>
          <w:rFonts w:cstheme="minorHAnsi"/>
          <w:lang w:val="en-US"/>
        </w:rPr>
        <w:t xml:space="preserve"> description in </w:t>
      </w:r>
      <w:r w:rsidR="000A7E1C">
        <w:rPr>
          <w:rFonts w:cstheme="minorHAnsi"/>
          <w:b/>
          <w:lang w:val="en-US"/>
        </w:rPr>
        <w:t>Section 1.3</w:t>
      </w:r>
      <w:r>
        <w:rPr>
          <w:rFonts w:cstheme="minorHAnsi"/>
          <w:b/>
          <w:lang w:val="en-US"/>
        </w:rPr>
        <w:t xml:space="preserve"> Baseline Scenario</w:t>
      </w:r>
      <w:r w:rsidRPr="003B0CF0">
        <w:rPr>
          <w:rFonts w:cstheme="minorHAnsi"/>
          <w:lang w:val="en-US"/>
        </w:rPr>
        <w:t xml:space="preserve"> </w:t>
      </w:r>
      <w:r>
        <w:rPr>
          <w:rFonts w:cstheme="minorHAnsi"/>
          <w:lang w:val="en-US"/>
        </w:rPr>
        <w:t>of the PDD</w:t>
      </w:r>
      <w:r w:rsidRPr="00E35B75">
        <w:rPr>
          <w:rFonts w:cstheme="minorHAnsi"/>
          <w:lang w:val="en-US"/>
        </w:rPr>
        <w:t xml:space="preserve">. This </w:t>
      </w:r>
      <w:r>
        <w:rPr>
          <w:rFonts w:cstheme="minorHAnsi"/>
          <w:lang w:val="en-US"/>
        </w:rPr>
        <w:t>includes</w:t>
      </w:r>
      <w:r w:rsidRPr="00E35B75">
        <w:rPr>
          <w:rFonts w:cstheme="minorHAnsi"/>
          <w:lang w:val="en-US"/>
        </w:rPr>
        <w:t xml:space="preserve"> demonstrating that the project </w:t>
      </w:r>
      <w:r>
        <w:rPr>
          <w:rFonts w:cstheme="minorHAnsi"/>
          <w:lang w:val="en-US"/>
        </w:rPr>
        <w:t>carbon removal potential goes</w:t>
      </w:r>
      <w:r w:rsidRPr="00E35B75">
        <w:rPr>
          <w:rFonts w:cstheme="minorHAnsi"/>
          <w:lang w:val="en-US"/>
        </w:rPr>
        <w:t xml:space="preserve"> beyond </w:t>
      </w:r>
      <w:r>
        <w:rPr>
          <w:rFonts w:cstheme="minorHAnsi"/>
          <w:lang w:val="en-US"/>
        </w:rPr>
        <w:t>the capabilities of natural carbon sequestration processes</w:t>
      </w:r>
      <w:r w:rsidRPr="00E35B75">
        <w:rPr>
          <w:rFonts w:cstheme="minorHAnsi"/>
          <w:lang w:val="en-US"/>
        </w:rPr>
        <w:t>.</w:t>
      </w:r>
    </w:p>
    <w:p w14:paraId="5EE15CE5" w14:textId="77777777" w:rsidR="0024517C" w:rsidRDefault="0024517C" w:rsidP="0024517C">
      <w:pPr>
        <w:autoSpaceDE w:val="0"/>
        <w:autoSpaceDN w:val="0"/>
        <w:adjustRightInd w:val="0"/>
        <w:spacing w:after="0" w:line="240" w:lineRule="auto"/>
        <w:rPr>
          <w:rFonts w:cstheme="minorHAnsi"/>
          <w:lang w:val="en-US"/>
        </w:rPr>
      </w:pPr>
    </w:p>
    <w:p w14:paraId="6792FAEF" w14:textId="17862E34" w:rsidR="0024517C" w:rsidRPr="00C33E54" w:rsidRDefault="00733561" w:rsidP="005773DF">
      <w:pPr>
        <w:rPr>
          <w:rFonts w:cstheme="minorHAnsi"/>
          <w:color w:val="FF0000"/>
          <w:lang w:val="en-US"/>
        </w:rPr>
      </w:pPr>
      <w:sdt>
        <w:sdtPr>
          <w:rPr>
            <w:rStyle w:val="SubtleEmphasis"/>
            <w:rFonts w:ascii="MS Gothic" w:eastAsia="MS Gothic" w:hAnsi="MS Gothic" w:cstheme="minorHAnsi"/>
            <w:i w:val="0"/>
            <w:color w:val="auto"/>
            <w:lang w:val="en-US"/>
          </w:rPr>
          <w:id w:val="80186393"/>
          <w:placeholder>
            <w:docPart w:val="C9969B287FC84825A1C69F336191EE80"/>
          </w:placeholder>
          <w14:checkbox>
            <w14:checked w14:val="0"/>
            <w14:checkedState w14:val="2612" w14:font="MS Gothic"/>
            <w14:uncheckedState w14:val="2610" w14:font="MS Gothic"/>
          </w14:checkbox>
        </w:sdtPr>
        <w:sdtEndPr>
          <w:rPr>
            <w:rStyle w:val="SubtleEmphasis"/>
          </w:rPr>
        </w:sdtEndPr>
        <w:sdtContent>
          <w:r w:rsidR="00D401CD" w:rsidRPr="005773DF">
            <w:rPr>
              <w:rStyle w:val="SubtleEmphasis"/>
              <w:rFonts w:ascii="MS Gothic" w:eastAsia="MS Gothic" w:hAnsi="MS Gothic" w:cstheme="minorHAnsi"/>
              <w:i w:val="0"/>
              <w:color w:val="auto"/>
              <w:lang w:val="en-US"/>
            </w:rPr>
            <w:t>☐</w:t>
          </w:r>
        </w:sdtContent>
      </w:sdt>
      <w:r w:rsidR="007D43BD" w:rsidRPr="007D43BD">
        <w:rPr>
          <w:lang w:val="en-US"/>
        </w:rPr>
        <w:t xml:space="preserve"> </w:t>
      </w:r>
      <w:r w:rsidR="007D43BD" w:rsidRPr="007D43BD">
        <w:rPr>
          <w:rStyle w:val="SubtleEmphasis"/>
          <w:rFonts w:asciiTheme="minorHAnsi" w:hAnsiTheme="minorHAnsi" w:cstheme="minorHAnsi"/>
          <w:color w:val="595959" w:themeColor="text1" w:themeTint="A6"/>
          <w:lang w:val="en-US"/>
        </w:rPr>
        <w:t>The baseline scenario is documented to substantiate the additiona</w:t>
      </w:r>
      <w:r w:rsidR="007D43BD">
        <w:rPr>
          <w:rStyle w:val="SubtleEmphasis"/>
          <w:rFonts w:asciiTheme="minorHAnsi" w:hAnsiTheme="minorHAnsi" w:cstheme="minorHAnsi"/>
          <w:color w:val="595959" w:themeColor="text1" w:themeTint="A6"/>
          <w:lang w:val="en-US"/>
        </w:rPr>
        <w:t>lity of the carbon removals</w:t>
      </w:r>
      <w:r w:rsidR="0024517C" w:rsidRPr="006A71B0">
        <w:rPr>
          <w:rStyle w:val="SubtleEmphasis"/>
          <w:rFonts w:asciiTheme="minorHAnsi" w:hAnsiTheme="minorHAnsi" w:cstheme="minorHAnsi"/>
          <w:i w:val="0"/>
          <w:color w:val="595959" w:themeColor="text1" w:themeTint="A6"/>
          <w:lang w:val="en-US"/>
        </w:rPr>
        <w:t>.</w:t>
      </w:r>
    </w:p>
    <w:p w14:paraId="0CB18B34" w14:textId="77FFCF30" w:rsidR="0024517C" w:rsidRDefault="6B923539" w:rsidP="00C47990">
      <w:pPr>
        <w:pStyle w:val="Heading3"/>
        <w:rPr>
          <w:lang w:val="en-US"/>
        </w:rPr>
      </w:pPr>
      <w:bookmarkStart w:id="61" w:name="_Toc222346088"/>
      <w:bookmarkStart w:id="62" w:name="_Toc223513744"/>
      <w:r w:rsidRPr="6B923539">
        <w:rPr>
          <w:lang w:val="en-US"/>
        </w:rPr>
        <w:t>Ecological Additionality</w:t>
      </w:r>
      <w:bookmarkEnd w:id="61"/>
      <w:bookmarkEnd w:id="62"/>
    </w:p>
    <w:p w14:paraId="3C6B2F24" w14:textId="77777777" w:rsidR="0024517C" w:rsidRDefault="0024517C" w:rsidP="0024517C">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76FC4241" w14:textId="77777777" w:rsidR="0024517C" w:rsidRDefault="0024517C" w:rsidP="0024517C">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4686B112" w14:textId="26B02FDA"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auto"/>
            <w:lang w:val="en-US"/>
          </w:rPr>
          <w:id w:val="-1679035323"/>
          <w:placeholder>
            <w:docPart w:val="9561117396424CEB880E497088187006"/>
          </w:placeholder>
          <w14:checkbox>
            <w14:checked w14:val="0"/>
            <w14:checkedState w14:val="2612" w14:font="MS Gothic"/>
            <w14:uncheckedState w14:val="2610" w14:font="MS Gothic"/>
          </w14:checkbox>
        </w:sdtPr>
        <w:sdtEndPr>
          <w:rPr>
            <w:rStyle w:val="SubtleEmphasis"/>
          </w:rPr>
        </w:sdtEndPr>
        <w:sdtContent>
          <w:r w:rsidR="00D401CD" w:rsidRPr="005773DF">
            <w:rPr>
              <w:rStyle w:val="SubtleEmphasis"/>
              <w:rFonts w:ascii="MS Gothic" w:eastAsia="MS Gothic" w:hAnsi="MS Gothic" w:cstheme="minorHAnsi"/>
              <w:i w:val="0"/>
              <w:color w:val="auto"/>
              <w:lang w:val="en-US"/>
            </w:rPr>
            <w:t>☐</w:t>
          </w:r>
        </w:sdtContent>
      </w:sdt>
      <w:r w:rsidR="0024517C" w:rsidRPr="00642D79">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The project exhibits a clear deviation from local customary practices by establishing sustainable management systems (for instance, adopting agroforestry techniques in place of slash-and-burn methods).</w:t>
      </w:r>
    </w:p>
    <w:p w14:paraId="3843EA50" w14:textId="18AB0A8F"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549027483"/>
          <w:placeholder>
            <w:docPart w:val="950ECF3C08AC4026B080B134C62110C9"/>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2080D2AF" w14:textId="6F8C37B7"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489625723"/>
          <w:placeholder>
            <w:docPart w:val="7FBEA15104C24C9B81AA7395655F03C7"/>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sidRPr="00642D79">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091F5254" w14:textId="467F8201" w:rsidR="0024517C" w:rsidRPr="00642D79" w:rsidRDefault="00733561" w:rsidP="0024517C">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143353519"/>
          <w:placeholder>
            <w:docPart w:val="694D5244786B40C4AC34E1510EA44F63"/>
          </w:placeholder>
          <w14:checkbox>
            <w14:checked w14:val="0"/>
            <w14:checkedState w14:val="2612" w14:font="MS Gothic"/>
            <w14:uncheckedState w14:val="2610" w14:font="MS Gothic"/>
          </w14:checkbox>
        </w:sdtPr>
        <w:sdtEndPr>
          <w:rPr>
            <w:rStyle w:val="SubtleEmphasis"/>
          </w:rPr>
        </w:sdtEndPr>
        <w:sdtContent>
          <w:r w:rsidR="0024517C" w:rsidRPr="00642D79">
            <w:rPr>
              <w:rStyle w:val="SubtleEmphasis"/>
              <w:rFonts w:ascii="MS Gothic" w:eastAsia="MS Gothic" w:hAnsi="MS Gothic" w:cstheme="minorHAnsi" w:hint="eastAsia"/>
              <w:i w:val="0"/>
              <w:color w:val="595959" w:themeColor="text1" w:themeTint="A6"/>
              <w:lang w:val="en-US"/>
            </w:rPr>
            <w:t>☐</w:t>
          </w:r>
        </w:sdtContent>
      </w:sdt>
      <w:r w:rsidR="0024517C">
        <w:rPr>
          <w:rStyle w:val="SubtleEmphasis"/>
          <w:rFonts w:asciiTheme="minorHAnsi" w:hAnsiTheme="minorHAnsi" w:cstheme="minorHAnsi"/>
          <w:color w:val="595959" w:themeColor="text1" w:themeTint="A6"/>
          <w:lang w:val="en-US"/>
        </w:rPr>
        <w:t xml:space="preserve"> </w:t>
      </w:r>
      <w:r w:rsidR="0024517C" w:rsidRPr="006A71B0">
        <w:rPr>
          <w:rStyle w:val="SubtleEmphasis"/>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tbl>
      <w:tblPr>
        <w:tblStyle w:val="TableGrid"/>
        <w:tblW w:w="5000" w:type="pct"/>
        <w:tblLook w:val="04A0" w:firstRow="1" w:lastRow="0" w:firstColumn="1" w:lastColumn="0" w:noHBand="0" w:noVBand="1"/>
      </w:tblPr>
      <w:tblGrid>
        <w:gridCol w:w="9345"/>
      </w:tblGrid>
      <w:tr w:rsidR="0024517C" w:rsidRPr="00733561" w14:paraId="130480AA" w14:textId="77777777" w:rsidTr="0068750C">
        <w:tc>
          <w:tcPr>
            <w:tcW w:w="5000" w:type="pct"/>
            <w:shd w:val="clear" w:color="auto" w:fill="A5A5A5" w:themeFill="accent3"/>
          </w:tcPr>
          <w:p w14:paraId="2ACCEF49" w14:textId="788642C7" w:rsidR="0024517C" w:rsidRPr="004F4BED" w:rsidRDefault="00764137" w:rsidP="00E25C18">
            <w:pPr>
              <w:rPr>
                <w:b/>
                <w:bCs/>
                <w:lang w:val="en-US"/>
              </w:rPr>
            </w:pPr>
            <w:r>
              <w:rPr>
                <w:b/>
                <w:bCs/>
                <w:lang w:val="en-GB"/>
              </w:rPr>
              <w:t>D</w:t>
            </w:r>
            <w:r w:rsidR="0024517C">
              <w:rPr>
                <w:b/>
                <w:bCs/>
                <w:lang w:val="en-GB"/>
              </w:rPr>
              <w:t xml:space="preserve">etailed description of </w:t>
            </w:r>
            <w:r w:rsidR="0024517C" w:rsidRPr="00B13D85">
              <w:rPr>
                <w:b/>
                <w:bCs/>
                <w:lang w:val="en-US"/>
              </w:rPr>
              <w:t>the ecologic</w:t>
            </w:r>
            <w:r w:rsidR="0024517C">
              <w:rPr>
                <w:b/>
                <w:bCs/>
                <w:lang w:val="en-US"/>
              </w:rPr>
              <w:t>al additionality of the project</w:t>
            </w:r>
          </w:p>
        </w:tc>
      </w:tr>
      <w:tr w:rsidR="0024517C" w:rsidRPr="00733561" w14:paraId="5BBB1A02" w14:textId="77777777" w:rsidTr="0068750C">
        <w:tc>
          <w:tcPr>
            <w:tcW w:w="5000" w:type="pct"/>
          </w:tcPr>
          <w:p w14:paraId="7170D7AC" w14:textId="0C4BD171" w:rsidR="00764137" w:rsidRPr="006F703A" w:rsidRDefault="00764137" w:rsidP="00E25C18">
            <w:pPr>
              <w:pStyle w:val="NormalWeb"/>
              <w:rPr>
                <w:rFonts w:asciiTheme="minorHAnsi" w:hAnsiTheme="minorHAnsi" w:cstheme="minorHAnsi"/>
                <w:i/>
                <w:iCs/>
                <w:color w:val="EE0000"/>
                <w:sz w:val="22"/>
                <w:lang w:val="en-US"/>
              </w:rPr>
            </w:pPr>
            <w:r w:rsidRPr="006F703A">
              <w:rPr>
                <w:rFonts w:asciiTheme="minorHAnsi" w:hAnsiTheme="minorHAnsi" w:cstheme="minorHAnsi"/>
                <w:i/>
                <w:iCs/>
                <w:color w:val="EE0000"/>
                <w:sz w:val="22"/>
                <w:lang w:val="en-US"/>
              </w:rPr>
              <w:t>Provide a detailed description.</w:t>
            </w:r>
          </w:p>
          <w:p w14:paraId="2EC8B5A0" w14:textId="7C5C0676" w:rsidR="0024517C" w:rsidRPr="00A05563" w:rsidRDefault="0024517C" w:rsidP="00E25C18">
            <w:pPr>
              <w:pStyle w:val="Normal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1146947C" w14:textId="1A1BFEFD" w:rsidR="0024517C" w:rsidRPr="00B13D85" w:rsidRDefault="0024517C" w:rsidP="001105D5">
            <w:pPr>
              <w:pStyle w:val="NormalWeb"/>
              <w:rPr>
                <w:iCs/>
                <w:color w:val="FF0000"/>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tc>
      </w:tr>
    </w:tbl>
    <w:p w14:paraId="33E1AB13" w14:textId="77777777" w:rsidR="0024517C" w:rsidRDefault="0024517C" w:rsidP="0024517C">
      <w:pPr>
        <w:rPr>
          <w:lang w:val="en-US"/>
        </w:rPr>
      </w:pPr>
    </w:p>
    <w:p w14:paraId="7A702B56" w14:textId="2E724165" w:rsidR="00B51F07" w:rsidRPr="006F703A" w:rsidRDefault="00B51F07" w:rsidP="008E6094">
      <w:pPr>
        <w:pStyle w:val="Heading2"/>
      </w:pPr>
      <w:bookmarkStart w:id="63" w:name="_Toc222346112"/>
      <w:bookmarkStart w:id="64" w:name="_Toc223513745"/>
      <w:r w:rsidRPr="006F703A">
        <w:t>Contribution to SDGs</w:t>
      </w:r>
      <w:bookmarkEnd w:id="63"/>
      <w:bookmarkEnd w:id="64"/>
    </w:p>
    <w:p w14:paraId="5033962A" w14:textId="5F9D9839" w:rsidR="00B51F07" w:rsidRPr="005A1233" w:rsidRDefault="00B51F07" w:rsidP="00B51F07">
      <w:pPr>
        <w:rPr>
          <w:i/>
          <w:iCs/>
          <w:color w:val="EE0000"/>
          <w:lang w:val="en-US"/>
        </w:rPr>
      </w:pPr>
      <w:r w:rsidRPr="005A1233">
        <w:rPr>
          <w:i/>
          <w:iCs/>
          <w:color w:val="EE0000"/>
          <w:lang w:val="en-US"/>
        </w:rPr>
        <w:t>Please evaluate Project’s contributions to sustainable development goals (SDGs). The examples given in the table will be met by most Tree Standard projects. If indicated SDGs are not applica</w:t>
      </w:r>
      <w:r>
        <w:rPr>
          <w:i/>
          <w:iCs/>
          <w:color w:val="EE0000"/>
          <w:lang w:val="en-US"/>
        </w:rPr>
        <w:t>ble</w:t>
      </w:r>
      <w:r w:rsidRPr="005A1233">
        <w:rPr>
          <w:i/>
          <w:iCs/>
          <w:color w:val="EE0000"/>
          <w:lang w:val="en-US"/>
        </w:rPr>
        <w:t xml:space="preserve"> to the Project, please replace them with applicable ones. </w:t>
      </w:r>
    </w:p>
    <w:p w14:paraId="6614B634" w14:textId="38798E2F" w:rsidR="00B51F07" w:rsidRPr="005A1233" w:rsidRDefault="00B51F07" w:rsidP="00B51F07">
      <w:pPr>
        <w:rPr>
          <w:i/>
          <w:iCs/>
          <w:color w:val="EE0000"/>
          <w:lang w:val="en-US"/>
        </w:rPr>
      </w:pPr>
      <w:r w:rsidRPr="005A1233">
        <w:rPr>
          <w:i/>
          <w:iCs/>
          <w:color w:val="EE0000"/>
          <w:lang w:val="en-US"/>
        </w:rPr>
        <w:t>Note on Indicators: If the country of operation has defined specific sustainable development goals</w:t>
      </w:r>
      <w:r>
        <w:rPr>
          <w:i/>
          <w:iCs/>
          <w:color w:val="EE0000"/>
          <w:lang w:val="en-US"/>
        </w:rPr>
        <w:t xml:space="preserve"> in relation to carbon removal projects</w:t>
      </w:r>
      <w:r w:rsidRPr="005A1233">
        <w:rPr>
          <w:i/>
          <w:iCs/>
          <w:color w:val="EE0000"/>
          <w:lang w:val="en-US"/>
        </w:rPr>
        <w:t>, please reference the development strategy and refer to the specific country goals instead of the general indicators.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15" w:type="dxa"/>
          <w:bottom w:w="15" w:type="dxa"/>
          <w:right w:w="15" w:type="dxa"/>
        </w:tblCellMar>
        <w:tblLook w:val="04A0" w:firstRow="1" w:lastRow="0" w:firstColumn="1" w:lastColumn="0" w:noHBand="0" w:noVBand="1"/>
      </w:tblPr>
      <w:tblGrid>
        <w:gridCol w:w="623"/>
        <w:gridCol w:w="1609"/>
        <w:gridCol w:w="1411"/>
        <w:gridCol w:w="5696"/>
      </w:tblGrid>
      <w:tr w:rsidR="00B51F07" w:rsidRPr="00B51F07" w14:paraId="5817F44A" w14:textId="77777777" w:rsidTr="00851217">
        <w:trPr>
          <w:tblHeader/>
        </w:trPr>
        <w:tc>
          <w:tcPr>
            <w:tcW w:w="0" w:type="auto"/>
            <w:shd w:val="clear" w:color="auto" w:fill="A6A6A6" w:themeFill="background1" w:themeFillShade="A6"/>
            <w:tcMar>
              <w:top w:w="120" w:type="dxa"/>
              <w:left w:w="120" w:type="dxa"/>
              <w:bottom w:w="120" w:type="dxa"/>
              <w:right w:w="120" w:type="dxa"/>
            </w:tcMar>
            <w:vAlign w:val="center"/>
            <w:hideMark/>
          </w:tcPr>
          <w:p w14:paraId="439EC6C7" w14:textId="77777777" w:rsidR="00B51F07" w:rsidRPr="00B51F07" w:rsidRDefault="00B51F07" w:rsidP="00C562A0">
            <w:pPr>
              <w:spacing w:after="0" w:line="240" w:lineRule="auto"/>
              <w:rPr>
                <w:b/>
                <w:bCs/>
                <w:lang w:val="en-US"/>
              </w:rPr>
            </w:pPr>
            <w:r w:rsidRPr="00B51F07">
              <w:rPr>
                <w:b/>
                <w:bCs/>
                <w:lang w:val="en-US"/>
              </w:rPr>
              <w:t>SDG</w:t>
            </w:r>
          </w:p>
        </w:tc>
        <w:tc>
          <w:tcPr>
            <w:tcW w:w="0" w:type="auto"/>
            <w:shd w:val="clear" w:color="auto" w:fill="A6A6A6" w:themeFill="background1" w:themeFillShade="A6"/>
            <w:tcMar>
              <w:top w:w="120" w:type="dxa"/>
              <w:left w:w="120" w:type="dxa"/>
              <w:bottom w:w="120" w:type="dxa"/>
              <w:right w:w="120" w:type="dxa"/>
            </w:tcMar>
            <w:vAlign w:val="center"/>
            <w:hideMark/>
          </w:tcPr>
          <w:p w14:paraId="3D3C8A9F" w14:textId="77777777" w:rsidR="00B51F07" w:rsidRPr="00B51F07" w:rsidRDefault="00B51F07" w:rsidP="00C562A0">
            <w:pPr>
              <w:spacing w:after="0" w:line="240" w:lineRule="auto"/>
              <w:rPr>
                <w:b/>
                <w:bCs/>
                <w:lang w:val="en-US"/>
              </w:rPr>
            </w:pPr>
            <w:r w:rsidRPr="00B51F07">
              <w:rPr>
                <w:b/>
                <w:bCs/>
                <w:lang w:val="en-US"/>
              </w:rPr>
              <w:t>Name</w:t>
            </w:r>
          </w:p>
        </w:tc>
        <w:tc>
          <w:tcPr>
            <w:tcW w:w="0" w:type="auto"/>
            <w:shd w:val="clear" w:color="auto" w:fill="A6A6A6" w:themeFill="background1" w:themeFillShade="A6"/>
            <w:tcMar>
              <w:top w:w="120" w:type="dxa"/>
              <w:left w:w="120" w:type="dxa"/>
              <w:bottom w:w="120" w:type="dxa"/>
              <w:right w:w="120" w:type="dxa"/>
            </w:tcMar>
            <w:vAlign w:val="center"/>
            <w:hideMark/>
          </w:tcPr>
          <w:p w14:paraId="569ED6CB" w14:textId="77777777" w:rsidR="00B51F07" w:rsidRPr="00B51F07" w:rsidRDefault="00B51F07" w:rsidP="00C562A0">
            <w:pPr>
              <w:spacing w:after="0" w:line="240" w:lineRule="auto"/>
              <w:rPr>
                <w:b/>
                <w:bCs/>
                <w:lang w:val="en-US"/>
              </w:rPr>
            </w:pPr>
            <w:r w:rsidRPr="00B51F07">
              <w:rPr>
                <w:b/>
                <w:bCs/>
                <w:lang w:val="en-US"/>
              </w:rPr>
              <w:t>SDG target reference (examples)</w:t>
            </w:r>
          </w:p>
        </w:tc>
        <w:tc>
          <w:tcPr>
            <w:tcW w:w="0" w:type="auto"/>
            <w:shd w:val="clear" w:color="auto" w:fill="A6A6A6" w:themeFill="background1" w:themeFillShade="A6"/>
            <w:tcMar>
              <w:top w:w="120" w:type="dxa"/>
              <w:left w:w="120" w:type="dxa"/>
              <w:bottom w:w="120" w:type="dxa"/>
              <w:right w:w="120" w:type="dxa"/>
            </w:tcMar>
            <w:vAlign w:val="center"/>
            <w:hideMark/>
          </w:tcPr>
          <w:p w14:paraId="26A30C34" w14:textId="77777777" w:rsidR="00B51F07" w:rsidRPr="00B51F07" w:rsidRDefault="00B51F07" w:rsidP="00C562A0">
            <w:pPr>
              <w:spacing w:after="0" w:line="240" w:lineRule="auto"/>
              <w:rPr>
                <w:b/>
                <w:bCs/>
                <w:lang w:val="en-US"/>
              </w:rPr>
            </w:pPr>
            <w:r w:rsidRPr="00B51F07">
              <w:rPr>
                <w:b/>
                <w:bCs/>
                <w:lang w:val="en-US"/>
              </w:rPr>
              <w:t>Typical contribution (tree projects)</w:t>
            </w:r>
          </w:p>
        </w:tc>
      </w:tr>
      <w:tr w:rsidR="00B51F07" w:rsidRPr="00733561" w14:paraId="13E893A9" w14:textId="77777777" w:rsidTr="00851217">
        <w:tc>
          <w:tcPr>
            <w:tcW w:w="0" w:type="auto"/>
            <w:tcMar>
              <w:top w:w="120" w:type="dxa"/>
              <w:left w:w="120" w:type="dxa"/>
              <w:bottom w:w="120" w:type="dxa"/>
              <w:right w:w="120" w:type="dxa"/>
            </w:tcMar>
            <w:vAlign w:val="center"/>
            <w:hideMark/>
          </w:tcPr>
          <w:p w14:paraId="2A03AD13" w14:textId="77777777" w:rsidR="00B51F07" w:rsidRPr="00B51F07" w:rsidRDefault="00B51F07" w:rsidP="00C562A0">
            <w:pPr>
              <w:spacing w:after="0" w:line="240" w:lineRule="auto"/>
              <w:rPr>
                <w:lang w:val="en-US"/>
              </w:rPr>
            </w:pPr>
            <w:r w:rsidRPr="00B51F07">
              <w:rPr>
                <w:lang w:val="en-US"/>
              </w:rPr>
              <w:t>13</w:t>
            </w:r>
          </w:p>
        </w:tc>
        <w:tc>
          <w:tcPr>
            <w:tcW w:w="0" w:type="auto"/>
            <w:tcMar>
              <w:top w:w="120" w:type="dxa"/>
              <w:left w:w="120" w:type="dxa"/>
              <w:bottom w:w="120" w:type="dxa"/>
              <w:right w:w="120" w:type="dxa"/>
            </w:tcMar>
            <w:vAlign w:val="center"/>
            <w:hideMark/>
          </w:tcPr>
          <w:p w14:paraId="6A1384D9" w14:textId="77777777" w:rsidR="00B51F07" w:rsidRPr="00B51F07" w:rsidRDefault="00B51F07" w:rsidP="00C562A0">
            <w:pPr>
              <w:spacing w:after="0" w:line="240" w:lineRule="auto"/>
              <w:rPr>
                <w:lang w:val="en-US"/>
              </w:rPr>
            </w:pPr>
            <w:r w:rsidRPr="00B51F07">
              <w:rPr>
                <w:lang w:val="en-US"/>
              </w:rPr>
              <w:t>Climate action</w:t>
            </w:r>
          </w:p>
        </w:tc>
        <w:tc>
          <w:tcPr>
            <w:tcW w:w="0" w:type="auto"/>
            <w:tcMar>
              <w:top w:w="120" w:type="dxa"/>
              <w:left w:w="120" w:type="dxa"/>
              <w:bottom w:w="120" w:type="dxa"/>
              <w:right w:w="120" w:type="dxa"/>
            </w:tcMar>
            <w:vAlign w:val="center"/>
            <w:hideMark/>
          </w:tcPr>
          <w:p w14:paraId="09DC5599" w14:textId="77777777" w:rsidR="00B51F07" w:rsidRPr="00B51F07" w:rsidRDefault="00B51F07" w:rsidP="00C562A0">
            <w:pPr>
              <w:spacing w:after="0" w:line="240" w:lineRule="auto"/>
              <w:rPr>
                <w:lang w:val="en-US"/>
              </w:rPr>
            </w:pPr>
            <w:r w:rsidRPr="00B51F07">
              <w:rPr>
                <w:lang w:val="en-US"/>
              </w:rPr>
              <w:t>13.1</w:t>
            </w:r>
          </w:p>
        </w:tc>
        <w:tc>
          <w:tcPr>
            <w:tcW w:w="0" w:type="auto"/>
            <w:tcMar>
              <w:top w:w="120" w:type="dxa"/>
              <w:left w:w="120" w:type="dxa"/>
              <w:bottom w:w="120" w:type="dxa"/>
              <w:right w:w="120" w:type="dxa"/>
            </w:tcMar>
            <w:vAlign w:val="center"/>
            <w:hideMark/>
          </w:tcPr>
          <w:p w14:paraId="64CC7D1C" w14:textId="77777777" w:rsidR="00B51F07" w:rsidRPr="00B51F07" w:rsidRDefault="00B51F07" w:rsidP="00C562A0">
            <w:pPr>
              <w:spacing w:after="0" w:line="240" w:lineRule="auto"/>
              <w:rPr>
                <w:color w:val="EE0000"/>
                <w:lang w:val="en-US"/>
              </w:rPr>
            </w:pPr>
            <w:r w:rsidRPr="00B51F07">
              <w:rPr>
                <w:color w:val="EE0000"/>
                <w:lang w:val="en-US"/>
              </w:rPr>
              <w:t>Trees and improved land management can strengthen resilience and adaptive capacity to climate-related hazards (e.g., reducing erosion, improving microclimate, fire risk management where relevant).</w:t>
            </w:r>
          </w:p>
        </w:tc>
      </w:tr>
      <w:tr w:rsidR="00B51F07" w:rsidRPr="00733561" w14:paraId="77E96183" w14:textId="77777777" w:rsidTr="00851217">
        <w:tc>
          <w:tcPr>
            <w:tcW w:w="0" w:type="auto"/>
            <w:tcMar>
              <w:top w:w="120" w:type="dxa"/>
              <w:left w:w="120" w:type="dxa"/>
              <w:bottom w:w="120" w:type="dxa"/>
              <w:right w:w="120" w:type="dxa"/>
            </w:tcMar>
            <w:vAlign w:val="center"/>
            <w:hideMark/>
          </w:tcPr>
          <w:p w14:paraId="5C7570DE" w14:textId="77777777" w:rsidR="00B51F07" w:rsidRPr="00B51F07" w:rsidRDefault="00B51F07" w:rsidP="00C562A0">
            <w:pPr>
              <w:spacing w:after="0" w:line="240" w:lineRule="auto"/>
              <w:rPr>
                <w:lang w:val="en-US"/>
              </w:rPr>
            </w:pPr>
            <w:r w:rsidRPr="00B51F07">
              <w:rPr>
                <w:lang w:val="en-US"/>
              </w:rPr>
              <w:t>15</w:t>
            </w:r>
          </w:p>
        </w:tc>
        <w:tc>
          <w:tcPr>
            <w:tcW w:w="0" w:type="auto"/>
            <w:tcMar>
              <w:top w:w="120" w:type="dxa"/>
              <w:left w:w="120" w:type="dxa"/>
              <w:bottom w:w="120" w:type="dxa"/>
              <w:right w:w="120" w:type="dxa"/>
            </w:tcMar>
            <w:vAlign w:val="center"/>
            <w:hideMark/>
          </w:tcPr>
          <w:p w14:paraId="2077D083" w14:textId="77777777" w:rsidR="00B51F07" w:rsidRPr="00B51F07" w:rsidRDefault="00B51F07" w:rsidP="00C562A0">
            <w:pPr>
              <w:spacing w:after="0" w:line="240" w:lineRule="auto"/>
              <w:rPr>
                <w:lang w:val="en-US"/>
              </w:rPr>
            </w:pPr>
            <w:r w:rsidRPr="00B51F07">
              <w:rPr>
                <w:lang w:val="en-US"/>
              </w:rPr>
              <w:t>Life on land</w:t>
            </w:r>
          </w:p>
        </w:tc>
        <w:tc>
          <w:tcPr>
            <w:tcW w:w="0" w:type="auto"/>
            <w:tcMar>
              <w:top w:w="120" w:type="dxa"/>
              <w:left w:w="120" w:type="dxa"/>
              <w:bottom w:w="120" w:type="dxa"/>
              <w:right w:w="120" w:type="dxa"/>
            </w:tcMar>
            <w:vAlign w:val="center"/>
            <w:hideMark/>
          </w:tcPr>
          <w:p w14:paraId="2F86FF97" w14:textId="77777777" w:rsidR="00B51F07" w:rsidRPr="00B51F07" w:rsidRDefault="00B51F07" w:rsidP="00C562A0">
            <w:pPr>
              <w:spacing w:after="0" w:line="240" w:lineRule="auto"/>
              <w:rPr>
                <w:lang w:val="en-US"/>
              </w:rPr>
            </w:pPr>
            <w:r w:rsidRPr="00B51F07">
              <w:rPr>
                <w:lang w:val="en-US"/>
              </w:rPr>
              <w:t>15.2 (and/or 15.1)</w:t>
            </w:r>
          </w:p>
        </w:tc>
        <w:tc>
          <w:tcPr>
            <w:tcW w:w="0" w:type="auto"/>
            <w:tcMar>
              <w:top w:w="120" w:type="dxa"/>
              <w:left w:w="120" w:type="dxa"/>
              <w:bottom w:w="120" w:type="dxa"/>
              <w:right w:w="120" w:type="dxa"/>
            </w:tcMar>
            <w:vAlign w:val="center"/>
            <w:hideMark/>
          </w:tcPr>
          <w:p w14:paraId="69082110" w14:textId="0D73BFE3" w:rsidR="00B51F07" w:rsidRPr="00B51F07" w:rsidRDefault="00B51F07" w:rsidP="00C562A0">
            <w:pPr>
              <w:spacing w:after="0" w:line="240" w:lineRule="auto"/>
              <w:rPr>
                <w:color w:val="EE0000"/>
                <w:lang w:val="en-US"/>
              </w:rPr>
            </w:pPr>
            <w:r w:rsidRPr="00B51F07">
              <w:rPr>
                <w:color w:val="EE0000"/>
                <w:lang w:val="en-US"/>
              </w:rPr>
              <w:t xml:space="preserve">Supports afforestation/reforestation/restoration and sustainable forest </w:t>
            </w:r>
            <w:r w:rsidR="008E47E6" w:rsidRPr="00B51F07">
              <w:rPr>
                <w:color w:val="EE0000"/>
                <w:lang w:val="en-US"/>
              </w:rPr>
              <w:t>management and</w:t>
            </w:r>
            <w:r w:rsidRPr="00B51F07">
              <w:rPr>
                <w:color w:val="EE0000"/>
                <w:lang w:val="en-US"/>
              </w:rPr>
              <w:t xml:space="preserve"> protects terrestrial ecosystems through conservation areas and species diversity measures. </w:t>
            </w:r>
          </w:p>
        </w:tc>
      </w:tr>
      <w:tr w:rsidR="00B51F07" w:rsidRPr="00733561" w14:paraId="7476F5FB" w14:textId="77777777" w:rsidTr="00851217">
        <w:tc>
          <w:tcPr>
            <w:tcW w:w="0" w:type="auto"/>
            <w:tcMar>
              <w:top w:w="120" w:type="dxa"/>
              <w:left w:w="120" w:type="dxa"/>
              <w:bottom w:w="120" w:type="dxa"/>
              <w:right w:w="120" w:type="dxa"/>
            </w:tcMar>
            <w:vAlign w:val="center"/>
            <w:hideMark/>
          </w:tcPr>
          <w:p w14:paraId="4F4EE4B6" w14:textId="77777777" w:rsidR="00B51F07" w:rsidRPr="00B51F07" w:rsidRDefault="00B51F07" w:rsidP="00C562A0">
            <w:pPr>
              <w:spacing w:after="0" w:line="240" w:lineRule="auto"/>
              <w:rPr>
                <w:lang w:val="en-US"/>
              </w:rPr>
            </w:pPr>
            <w:r w:rsidRPr="00B51F07">
              <w:rPr>
                <w:lang w:val="en-US"/>
              </w:rPr>
              <w:t>8</w:t>
            </w:r>
          </w:p>
        </w:tc>
        <w:tc>
          <w:tcPr>
            <w:tcW w:w="0" w:type="auto"/>
            <w:tcMar>
              <w:top w:w="120" w:type="dxa"/>
              <w:left w:w="120" w:type="dxa"/>
              <w:bottom w:w="120" w:type="dxa"/>
              <w:right w:w="120" w:type="dxa"/>
            </w:tcMar>
            <w:vAlign w:val="center"/>
            <w:hideMark/>
          </w:tcPr>
          <w:p w14:paraId="20A8F95A" w14:textId="77777777" w:rsidR="00B51F07" w:rsidRPr="00B51F07" w:rsidRDefault="00B51F07" w:rsidP="00C562A0">
            <w:pPr>
              <w:spacing w:after="0" w:line="240" w:lineRule="auto"/>
              <w:rPr>
                <w:lang w:val="en-US"/>
              </w:rPr>
            </w:pPr>
            <w:r w:rsidRPr="00B51F07">
              <w:rPr>
                <w:lang w:val="en-US"/>
              </w:rPr>
              <w:t>Decent work &amp; economic growth</w:t>
            </w:r>
          </w:p>
        </w:tc>
        <w:tc>
          <w:tcPr>
            <w:tcW w:w="0" w:type="auto"/>
            <w:tcMar>
              <w:top w:w="120" w:type="dxa"/>
              <w:left w:w="120" w:type="dxa"/>
              <w:bottom w:w="120" w:type="dxa"/>
              <w:right w:w="120" w:type="dxa"/>
            </w:tcMar>
            <w:vAlign w:val="center"/>
            <w:hideMark/>
          </w:tcPr>
          <w:p w14:paraId="0D72C65E" w14:textId="77777777" w:rsidR="00B51F07" w:rsidRPr="00B51F07" w:rsidRDefault="00B51F07" w:rsidP="00C562A0">
            <w:pPr>
              <w:spacing w:after="0" w:line="240" w:lineRule="auto"/>
              <w:rPr>
                <w:lang w:val="en-US"/>
              </w:rPr>
            </w:pPr>
            <w:r w:rsidRPr="00B51F07">
              <w:rPr>
                <w:lang w:val="en-US"/>
              </w:rPr>
              <w:t>8.8</w:t>
            </w:r>
          </w:p>
        </w:tc>
        <w:tc>
          <w:tcPr>
            <w:tcW w:w="0" w:type="auto"/>
            <w:tcMar>
              <w:top w:w="120" w:type="dxa"/>
              <w:left w:w="120" w:type="dxa"/>
              <w:bottom w:w="120" w:type="dxa"/>
              <w:right w:w="120" w:type="dxa"/>
            </w:tcMar>
            <w:vAlign w:val="center"/>
            <w:hideMark/>
          </w:tcPr>
          <w:p w14:paraId="0730C15E" w14:textId="77777777" w:rsidR="00B51F07" w:rsidRPr="00B51F07" w:rsidRDefault="00B51F07" w:rsidP="00C562A0">
            <w:pPr>
              <w:spacing w:after="0" w:line="240" w:lineRule="auto"/>
              <w:rPr>
                <w:color w:val="EE0000"/>
                <w:lang w:val="en-US"/>
              </w:rPr>
            </w:pPr>
            <w:r w:rsidRPr="00B51F07">
              <w:rPr>
                <w:color w:val="EE0000"/>
                <w:lang w:val="en-US"/>
              </w:rPr>
              <w:t>Promotes safe and secure working environments and protection of labour rights through project OHS practices and training.</w:t>
            </w:r>
          </w:p>
        </w:tc>
      </w:tr>
      <w:tr w:rsidR="00B51F07" w:rsidRPr="00733561" w14:paraId="5EBCDB27" w14:textId="77777777" w:rsidTr="00851217">
        <w:tc>
          <w:tcPr>
            <w:tcW w:w="0" w:type="auto"/>
            <w:tcMar>
              <w:top w:w="120" w:type="dxa"/>
              <w:left w:w="120" w:type="dxa"/>
              <w:bottom w:w="120" w:type="dxa"/>
              <w:right w:w="120" w:type="dxa"/>
            </w:tcMar>
            <w:vAlign w:val="center"/>
            <w:hideMark/>
          </w:tcPr>
          <w:p w14:paraId="12C79F4A" w14:textId="77777777" w:rsidR="00B51F07" w:rsidRPr="00B51F07" w:rsidRDefault="00B51F07" w:rsidP="00C562A0">
            <w:pPr>
              <w:spacing w:after="0" w:line="240" w:lineRule="auto"/>
              <w:rPr>
                <w:lang w:val="en-US"/>
              </w:rPr>
            </w:pPr>
            <w:r w:rsidRPr="00B51F07">
              <w:rPr>
                <w:lang w:val="en-US"/>
              </w:rPr>
              <w:t>5</w:t>
            </w:r>
          </w:p>
        </w:tc>
        <w:tc>
          <w:tcPr>
            <w:tcW w:w="0" w:type="auto"/>
            <w:tcMar>
              <w:top w:w="120" w:type="dxa"/>
              <w:left w:w="120" w:type="dxa"/>
              <w:bottom w:w="120" w:type="dxa"/>
              <w:right w:w="120" w:type="dxa"/>
            </w:tcMar>
            <w:vAlign w:val="center"/>
            <w:hideMark/>
          </w:tcPr>
          <w:p w14:paraId="0F368C2A" w14:textId="77777777" w:rsidR="00B51F07" w:rsidRPr="00B51F07" w:rsidRDefault="00B51F07" w:rsidP="00C562A0">
            <w:pPr>
              <w:spacing w:after="0" w:line="240" w:lineRule="auto"/>
              <w:rPr>
                <w:lang w:val="en-US"/>
              </w:rPr>
            </w:pPr>
            <w:r w:rsidRPr="00B51F07">
              <w:rPr>
                <w:lang w:val="en-US"/>
              </w:rPr>
              <w:t>Gender equality</w:t>
            </w:r>
          </w:p>
        </w:tc>
        <w:tc>
          <w:tcPr>
            <w:tcW w:w="0" w:type="auto"/>
            <w:tcMar>
              <w:top w:w="120" w:type="dxa"/>
              <w:left w:w="120" w:type="dxa"/>
              <w:bottom w:w="120" w:type="dxa"/>
              <w:right w:w="120" w:type="dxa"/>
            </w:tcMar>
            <w:vAlign w:val="center"/>
            <w:hideMark/>
          </w:tcPr>
          <w:p w14:paraId="3AABD62A" w14:textId="77777777" w:rsidR="00B51F07" w:rsidRPr="00B51F07" w:rsidRDefault="00B51F07" w:rsidP="00C562A0">
            <w:pPr>
              <w:spacing w:after="0" w:line="240" w:lineRule="auto"/>
              <w:rPr>
                <w:lang w:val="en-US"/>
              </w:rPr>
            </w:pPr>
            <w:r w:rsidRPr="00B51F07">
              <w:rPr>
                <w:lang w:val="en-US"/>
              </w:rPr>
              <w:t>5.5</w:t>
            </w:r>
          </w:p>
        </w:tc>
        <w:tc>
          <w:tcPr>
            <w:tcW w:w="0" w:type="auto"/>
            <w:tcMar>
              <w:top w:w="120" w:type="dxa"/>
              <w:left w:w="120" w:type="dxa"/>
              <w:bottom w:w="120" w:type="dxa"/>
              <w:right w:w="120" w:type="dxa"/>
            </w:tcMar>
            <w:vAlign w:val="center"/>
            <w:hideMark/>
          </w:tcPr>
          <w:p w14:paraId="6D43D7DB" w14:textId="77777777" w:rsidR="00B51F07" w:rsidRPr="00B51F07" w:rsidRDefault="00B51F07" w:rsidP="00C562A0">
            <w:pPr>
              <w:spacing w:after="0" w:line="240" w:lineRule="auto"/>
              <w:rPr>
                <w:color w:val="EE0000"/>
                <w:lang w:val="en-US"/>
              </w:rPr>
            </w:pPr>
            <w:r w:rsidRPr="00B51F07">
              <w:rPr>
                <w:color w:val="EE0000"/>
                <w:lang w:val="en-US"/>
              </w:rPr>
              <w:t xml:space="preserve">Promotes women’s full and effective participation and equal opportunities for leadership/decision-making in project processes (where applicable to the project model). </w:t>
            </w:r>
          </w:p>
        </w:tc>
      </w:tr>
      <w:tr w:rsidR="00B51F07" w:rsidRPr="00733561" w14:paraId="49CFCE64" w14:textId="77777777" w:rsidTr="00851217">
        <w:tc>
          <w:tcPr>
            <w:tcW w:w="0" w:type="auto"/>
            <w:tcMar>
              <w:top w:w="120" w:type="dxa"/>
              <w:left w:w="120" w:type="dxa"/>
              <w:bottom w:w="120" w:type="dxa"/>
              <w:right w:w="120" w:type="dxa"/>
            </w:tcMar>
            <w:vAlign w:val="center"/>
          </w:tcPr>
          <w:p w14:paraId="0E3044E8" w14:textId="77777777" w:rsidR="00B51F07" w:rsidRPr="00B51F07" w:rsidRDefault="00B51F07" w:rsidP="00C562A0">
            <w:pPr>
              <w:spacing w:after="0" w:line="240" w:lineRule="auto"/>
              <w:rPr>
                <w:lang w:val="en-US"/>
              </w:rPr>
            </w:pPr>
            <w:r w:rsidRPr="00B51F07">
              <w:rPr>
                <w:lang w:val="en-US"/>
              </w:rPr>
              <w:t>1</w:t>
            </w:r>
          </w:p>
        </w:tc>
        <w:tc>
          <w:tcPr>
            <w:tcW w:w="0" w:type="auto"/>
            <w:tcMar>
              <w:top w:w="120" w:type="dxa"/>
              <w:left w:w="120" w:type="dxa"/>
              <w:bottom w:w="120" w:type="dxa"/>
              <w:right w:w="120" w:type="dxa"/>
            </w:tcMar>
            <w:vAlign w:val="center"/>
          </w:tcPr>
          <w:p w14:paraId="6CD034AC" w14:textId="77777777" w:rsidR="00B51F07" w:rsidRPr="00B51F07" w:rsidRDefault="00B51F07" w:rsidP="00C562A0">
            <w:pPr>
              <w:spacing w:after="0" w:line="240" w:lineRule="auto"/>
              <w:rPr>
                <w:lang w:val="en-US"/>
              </w:rPr>
            </w:pPr>
            <w:r w:rsidRPr="00B51F07">
              <w:rPr>
                <w:lang w:val="en-US"/>
              </w:rPr>
              <w:t>No poverty (smallholder projects only)</w:t>
            </w:r>
          </w:p>
        </w:tc>
        <w:tc>
          <w:tcPr>
            <w:tcW w:w="0" w:type="auto"/>
            <w:tcMar>
              <w:top w:w="120" w:type="dxa"/>
              <w:left w:w="120" w:type="dxa"/>
              <w:bottom w:w="120" w:type="dxa"/>
              <w:right w:w="120" w:type="dxa"/>
            </w:tcMar>
            <w:vAlign w:val="center"/>
          </w:tcPr>
          <w:p w14:paraId="0A8193C3" w14:textId="77777777" w:rsidR="00B51F07" w:rsidRPr="00B51F07" w:rsidRDefault="00B51F07" w:rsidP="00C562A0">
            <w:pPr>
              <w:spacing w:after="0" w:line="240" w:lineRule="auto"/>
              <w:rPr>
                <w:lang w:val="en-US"/>
              </w:rPr>
            </w:pPr>
            <w:r w:rsidRPr="00B51F07">
              <w:t>1.2 (and/or 1.4)</w:t>
            </w:r>
          </w:p>
        </w:tc>
        <w:tc>
          <w:tcPr>
            <w:tcW w:w="0" w:type="auto"/>
            <w:tcMar>
              <w:top w:w="120" w:type="dxa"/>
              <w:left w:w="120" w:type="dxa"/>
              <w:bottom w:w="120" w:type="dxa"/>
              <w:right w:w="120" w:type="dxa"/>
            </w:tcMar>
            <w:vAlign w:val="center"/>
          </w:tcPr>
          <w:p w14:paraId="280E5B43" w14:textId="1FD99E39" w:rsidR="00B51F07" w:rsidRPr="00B51F07" w:rsidRDefault="00B51F07" w:rsidP="00C562A0">
            <w:pPr>
              <w:spacing w:after="0" w:line="240" w:lineRule="auto"/>
              <w:rPr>
                <w:color w:val="EE0000"/>
                <w:lang w:val="en-US"/>
              </w:rPr>
            </w:pPr>
            <w:r w:rsidRPr="00B51F07">
              <w:rPr>
                <w:color w:val="EE0000"/>
                <w:lang w:val="en-US"/>
              </w:rPr>
              <w:t>Applicable where smallholders are direct participants/beneficiaries: the project can increase and stabilise incomes through benefit-sharing and/or improved farm productivity (agroforestry) and may strengthen access to economic resources and land-related benefits where relevant to the project model.</w:t>
            </w:r>
          </w:p>
        </w:tc>
      </w:tr>
      <w:tr w:rsidR="00B51F07" w:rsidRPr="00733561" w14:paraId="04978B89" w14:textId="77777777" w:rsidTr="00851217">
        <w:tc>
          <w:tcPr>
            <w:tcW w:w="0" w:type="auto"/>
            <w:tcMar>
              <w:top w:w="120" w:type="dxa"/>
              <w:left w:w="120" w:type="dxa"/>
              <w:bottom w:w="120" w:type="dxa"/>
              <w:right w:w="120" w:type="dxa"/>
            </w:tcMar>
            <w:vAlign w:val="center"/>
            <w:hideMark/>
          </w:tcPr>
          <w:p w14:paraId="442D9CE2" w14:textId="77777777" w:rsidR="00B51F07" w:rsidRPr="00B51F07" w:rsidRDefault="00B51F07" w:rsidP="00C562A0">
            <w:pPr>
              <w:spacing w:after="0" w:line="240" w:lineRule="auto"/>
              <w:rPr>
                <w:lang w:val="en-US"/>
              </w:rPr>
            </w:pPr>
            <w:r w:rsidRPr="00B51F07">
              <w:rPr>
                <w:lang w:val="en-US"/>
              </w:rPr>
              <w:t>12</w:t>
            </w:r>
          </w:p>
        </w:tc>
        <w:tc>
          <w:tcPr>
            <w:tcW w:w="0" w:type="auto"/>
            <w:tcMar>
              <w:top w:w="120" w:type="dxa"/>
              <w:left w:w="120" w:type="dxa"/>
              <w:bottom w:w="120" w:type="dxa"/>
              <w:right w:w="120" w:type="dxa"/>
            </w:tcMar>
            <w:vAlign w:val="center"/>
            <w:hideMark/>
          </w:tcPr>
          <w:p w14:paraId="24E859AD" w14:textId="77777777" w:rsidR="00B51F07" w:rsidRPr="00B51F07" w:rsidRDefault="00B51F07" w:rsidP="00C562A0">
            <w:pPr>
              <w:spacing w:after="0" w:line="240" w:lineRule="auto"/>
              <w:rPr>
                <w:lang w:val="en-US"/>
              </w:rPr>
            </w:pPr>
            <w:r w:rsidRPr="00B51F07">
              <w:rPr>
                <w:lang w:val="en-US"/>
              </w:rPr>
              <w:t>Responsible consumption &amp; production</w:t>
            </w:r>
          </w:p>
        </w:tc>
        <w:tc>
          <w:tcPr>
            <w:tcW w:w="0" w:type="auto"/>
            <w:tcMar>
              <w:top w:w="120" w:type="dxa"/>
              <w:left w:w="120" w:type="dxa"/>
              <w:bottom w:w="120" w:type="dxa"/>
              <w:right w:w="120" w:type="dxa"/>
            </w:tcMar>
            <w:vAlign w:val="center"/>
            <w:hideMark/>
          </w:tcPr>
          <w:p w14:paraId="00C517F2" w14:textId="77777777" w:rsidR="00B51F07" w:rsidRPr="00B51F07" w:rsidRDefault="00B51F07" w:rsidP="00C562A0">
            <w:pPr>
              <w:spacing w:after="0" w:line="240" w:lineRule="auto"/>
              <w:rPr>
                <w:lang w:val="en-US"/>
              </w:rPr>
            </w:pPr>
            <w:r w:rsidRPr="00B51F07">
              <w:rPr>
                <w:lang w:val="en-US"/>
              </w:rPr>
              <w:t>12.2</w:t>
            </w:r>
          </w:p>
        </w:tc>
        <w:tc>
          <w:tcPr>
            <w:tcW w:w="0" w:type="auto"/>
            <w:tcMar>
              <w:top w:w="120" w:type="dxa"/>
              <w:left w:w="120" w:type="dxa"/>
              <w:bottom w:w="120" w:type="dxa"/>
              <w:right w:w="120" w:type="dxa"/>
            </w:tcMar>
            <w:vAlign w:val="center"/>
            <w:hideMark/>
          </w:tcPr>
          <w:p w14:paraId="24344714" w14:textId="77777777" w:rsidR="00B51F07" w:rsidRPr="00B51F07" w:rsidRDefault="00B51F07" w:rsidP="00C562A0">
            <w:pPr>
              <w:spacing w:after="0" w:line="240" w:lineRule="auto"/>
              <w:rPr>
                <w:color w:val="EE0000"/>
                <w:lang w:val="en-US"/>
              </w:rPr>
            </w:pPr>
            <w:r w:rsidRPr="00B51F07">
              <w:rPr>
                <w:color w:val="EE0000"/>
                <w:lang w:val="en-US"/>
              </w:rPr>
              <w:t xml:space="preserve">Encourages sustainable management and efficient use of natural resources through responsible input use and sustainable land management practices. </w:t>
            </w:r>
          </w:p>
        </w:tc>
      </w:tr>
    </w:tbl>
    <w:p w14:paraId="44D0A767" w14:textId="77777777" w:rsidR="00B51F07" w:rsidRDefault="00B51F07" w:rsidP="00B51F07">
      <w:pPr>
        <w:rPr>
          <w:color w:val="EE0000"/>
          <w:lang w:val="en-US"/>
        </w:rPr>
      </w:pPr>
    </w:p>
    <w:p w14:paraId="793AA9A0" w14:textId="0BA401BE" w:rsidR="00A75F35" w:rsidRDefault="00992839" w:rsidP="00047A2B">
      <w:pPr>
        <w:pStyle w:val="Heading1"/>
        <w:rPr>
          <w:lang w:val="en-US"/>
        </w:rPr>
      </w:pPr>
      <w:bookmarkStart w:id="65" w:name="_Ref170975628"/>
      <w:bookmarkStart w:id="66" w:name="_Toc222346113"/>
      <w:bookmarkStart w:id="67" w:name="_Toc223513746"/>
      <w:r w:rsidRPr="6B923539">
        <w:rPr>
          <w:lang w:val="en-US"/>
        </w:rPr>
        <w:t xml:space="preserve">Estimation of </w:t>
      </w:r>
      <w:bookmarkEnd w:id="65"/>
      <w:r w:rsidRPr="6B923539">
        <w:rPr>
          <w:lang w:val="en-US"/>
        </w:rPr>
        <w:t>carbon removals (ex-ante) and climate services</w:t>
      </w:r>
      <w:bookmarkStart w:id="68" w:name="_Toc222346114"/>
      <w:bookmarkEnd w:id="66"/>
      <w:bookmarkEnd w:id="67"/>
    </w:p>
    <w:p w14:paraId="64B74175" w14:textId="11BC2095" w:rsidR="00992839" w:rsidRDefault="00992839" w:rsidP="008E6094">
      <w:pPr>
        <w:pStyle w:val="Heading2"/>
      </w:pPr>
      <w:bookmarkStart w:id="69" w:name="_Toc223446571"/>
      <w:bookmarkStart w:id="70" w:name="_Toc223447700"/>
      <w:bookmarkStart w:id="71" w:name="_Toc223447943"/>
      <w:bookmarkStart w:id="72" w:name="_Toc223448081"/>
      <w:bookmarkStart w:id="73" w:name="_Toc223448345"/>
      <w:bookmarkStart w:id="74" w:name="_Toc223448741"/>
      <w:bookmarkStart w:id="75" w:name="_Toc223449005"/>
      <w:bookmarkStart w:id="76" w:name="_Toc223449137"/>
      <w:bookmarkStart w:id="77" w:name="_Toc223449277"/>
      <w:bookmarkStart w:id="78" w:name="_Toc223449813"/>
      <w:bookmarkStart w:id="79" w:name="_Toc223449945"/>
      <w:bookmarkStart w:id="80" w:name="_Toc223513747"/>
      <w:bookmarkEnd w:id="69"/>
      <w:bookmarkEnd w:id="70"/>
      <w:bookmarkEnd w:id="71"/>
      <w:bookmarkEnd w:id="72"/>
      <w:bookmarkEnd w:id="73"/>
      <w:bookmarkEnd w:id="74"/>
      <w:bookmarkEnd w:id="75"/>
      <w:bookmarkEnd w:id="76"/>
      <w:bookmarkEnd w:id="77"/>
      <w:bookmarkEnd w:id="78"/>
      <w:bookmarkEnd w:id="79"/>
      <w:r w:rsidRPr="6B923539">
        <w:t>Expected C-Sink Curve</w:t>
      </w:r>
      <w:bookmarkEnd w:id="68"/>
      <w:bookmarkEnd w:id="80"/>
    </w:p>
    <w:p w14:paraId="58ECFDD7" w14:textId="77777777" w:rsidR="00992839" w:rsidRPr="00E8726C" w:rsidRDefault="00992839" w:rsidP="00992839">
      <w:pPr>
        <w:rPr>
          <w:lang w:val="en-US"/>
        </w:rPr>
      </w:pPr>
      <w:r w:rsidRPr="00E8726C">
        <w:rPr>
          <w:lang w:val="en-US"/>
        </w:rPr>
        <w:t xml:space="preserve">The expected C-Sink Curve, as defined in section 2.2 of the Global C-Sink Standard, V1.0, is the approach used to estimate the potential carbon removals of the project. </w:t>
      </w:r>
    </w:p>
    <w:p w14:paraId="16D3182B" w14:textId="77777777" w:rsidR="00992839" w:rsidRDefault="00992839" w:rsidP="00992839">
      <w:pPr>
        <w:rPr>
          <w:lang w:val="en-US"/>
        </w:rPr>
      </w:pPr>
      <w:r w:rsidRPr="00E8726C">
        <w:rPr>
          <w:lang w:val="en-US"/>
        </w:rPr>
        <w:t>The underlying model must integrate parameters such as regional growth rates, species composition, climate, soil, planting density, and management practices. The model must also account for risks relevant to the project region, such as fire and infestations.</w:t>
      </w:r>
    </w:p>
    <w:p w14:paraId="3B52F526" w14:textId="77777777" w:rsidR="00992839" w:rsidRPr="00E8726C" w:rsidRDefault="00992839" w:rsidP="0099283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7893903D" w14:textId="77777777" w:rsidR="00992839" w:rsidRPr="00E8726C" w:rsidRDefault="00992839" w:rsidP="00992839">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0116168" w14:textId="0FBB7143" w:rsidR="00992839" w:rsidRDefault="00992839" w:rsidP="00992839">
      <w:pPr>
        <w:rPr>
          <w:rFonts w:cstheme="minorHAnsi"/>
          <w:bCs/>
          <w:lang w:val="en-GB"/>
        </w:rPr>
      </w:pPr>
      <w:r w:rsidRPr="008F2ECE">
        <w:rPr>
          <w:rFonts w:cstheme="minorHAnsi"/>
          <w:lang w:val="en-US"/>
        </w:rPr>
        <w:t xml:space="preserve">The procedures for endorsement of the Expected C-Sink Curve are </w:t>
      </w:r>
      <w:r>
        <w:rPr>
          <w:rFonts w:cstheme="minorHAnsi"/>
          <w:lang w:val="en-US"/>
        </w:rPr>
        <w:t>outlined</w:t>
      </w:r>
      <w:r w:rsidRPr="008F2ECE">
        <w:rPr>
          <w:rFonts w:cstheme="minorHAnsi"/>
          <w:lang w:val="en-US"/>
        </w:rPr>
        <w:t xml:space="preserve"> in the</w:t>
      </w:r>
      <w:r w:rsidRPr="00445503">
        <w:rPr>
          <w:rFonts w:cstheme="minorHAnsi"/>
          <w:lang w:val="en-US"/>
        </w:rPr>
        <w:t xml:space="preserve"> </w:t>
      </w:r>
      <w:r>
        <w:rPr>
          <w:rFonts w:cstheme="minorHAnsi"/>
          <w:lang w:val="en-US"/>
        </w:rPr>
        <w:t>endorsement documentation</w:t>
      </w:r>
      <w:r>
        <w:rPr>
          <w:rFonts w:cstheme="minorHAnsi"/>
          <w:bCs/>
          <w:lang w:val="en-GB"/>
        </w:rPr>
        <w:t>. A more detailed description of the method is included in the Standard Operating Procedure of this calculation.</w:t>
      </w:r>
    </w:p>
    <w:p w14:paraId="2F857815" w14:textId="77777777" w:rsidR="00833A76" w:rsidRDefault="00833A76" w:rsidP="00833A76">
      <w:pPr>
        <w:rPr>
          <w:i/>
          <w:iCs/>
          <w:color w:val="EE0000"/>
          <w:lang w:val="en-US"/>
        </w:rPr>
      </w:pPr>
      <w:r w:rsidRPr="006F703A">
        <w:rPr>
          <w:b/>
          <w:bCs/>
          <w:i/>
          <w:iCs/>
          <w:color w:val="EE0000"/>
          <w:lang w:val="en-GB"/>
        </w:rPr>
        <w:t xml:space="preserve">Provide a general description of the approach for estimation of the Expected C-Sink Curve. Ensure to include details about: </w:t>
      </w:r>
      <w:r w:rsidRPr="006F703A">
        <w:rPr>
          <w:i/>
          <w:iCs/>
          <w:color w:val="EE0000"/>
          <w:lang w:val="en-US"/>
        </w:rPr>
        <w:t>calculations, equations, parameters, references, and data sources (e.g., growth curves from literature, models, or empirical data).</w:t>
      </w:r>
    </w:p>
    <w:p w14:paraId="43F802AD" w14:textId="77777777" w:rsidR="00A75F35" w:rsidRPr="006F703A" w:rsidRDefault="00A75F35" w:rsidP="00833A76">
      <w:pPr>
        <w:rPr>
          <w:i/>
          <w:iCs/>
          <w:color w:val="EE0000"/>
          <w:lang w:val="en-US"/>
        </w:rPr>
      </w:pPr>
    </w:p>
    <w:p w14:paraId="2B1F13CD" w14:textId="77777777" w:rsidR="00992839" w:rsidRPr="00542CC8" w:rsidRDefault="00992839" w:rsidP="008E6094">
      <w:pPr>
        <w:pStyle w:val="Heading2"/>
      </w:pPr>
      <w:bookmarkStart w:id="81" w:name="_Toc222346115"/>
      <w:bookmarkStart w:id="82" w:name="_Toc223513748"/>
      <w:r w:rsidRPr="6B923539">
        <w:t>Potential Carbon Removals</w:t>
      </w:r>
      <w:bookmarkEnd w:id="81"/>
      <w:bookmarkEnd w:id="82"/>
    </w:p>
    <w:p w14:paraId="6811C5BF" w14:textId="77777777" w:rsidR="00992839" w:rsidRPr="00267C1C" w:rsidRDefault="00992839" w:rsidP="00992839">
      <w:pPr>
        <w:rPr>
          <w:b/>
          <w:iCs/>
          <w:lang w:val="en-GB"/>
        </w:rPr>
      </w:pPr>
      <w:r w:rsidRPr="00267C1C">
        <w:rPr>
          <w:b/>
          <w:iCs/>
          <w:lang w:val="en-GB"/>
        </w:rPr>
        <w:t>Report the total expected C-Sinks and the projected carbon expenditures over a 10-year period for the entire project.</w:t>
      </w:r>
    </w:p>
    <w:p w14:paraId="0CDC1372" w14:textId="77777777" w:rsidR="00992839" w:rsidRPr="00267C1C" w:rsidRDefault="00992839" w:rsidP="00992839">
      <w:pPr>
        <w:rPr>
          <w:iCs/>
          <w:lang w:val="en-GB"/>
        </w:rPr>
      </w:pPr>
      <w:r w:rsidRPr="00267C1C">
        <w:rPr>
          <w:iCs/>
          <w:lang w:val="en-GB"/>
        </w:rPr>
        <w:t>Carbon expenditure estimates should be based on default values aligned with the planned project activities. At the time of registering the issued C-Sinks, it must be confirmed that the corresponding year's carbon expenditures have been fully offset.</w:t>
      </w:r>
    </w:p>
    <w:tbl>
      <w:tblPr>
        <w:tblStyle w:val="TableGrid"/>
        <w:tblW w:w="0" w:type="auto"/>
        <w:tblLook w:val="04A0" w:firstRow="1" w:lastRow="0" w:firstColumn="1" w:lastColumn="0" w:noHBand="0" w:noVBand="1"/>
      </w:tblPr>
      <w:tblGrid>
        <w:gridCol w:w="1444"/>
        <w:gridCol w:w="1536"/>
        <w:gridCol w:w="2835"/>
        <w:gridCol w:w="1431"/>
        <w:gridCol w:w="2099"/>
      </w:tblGrid>
      <w:tr w:rsidR="00592142" w:rsidRPr="001D546E" w14:paraId="2B9D7870" w14:textId="77777777" w:rsidTr="00592142">
        <w:tc>
          <w:tcPr>
            <w:tcW w:w="0" w:type="auto"/>
            <w:shd w:val="clear" w:color="auto" w:fill="A6A6A6" w:themeFill="background1" w:themeFillShade="A6"/>
          </w:tcPr>
          <w:p w14:paraId="71E2B4D5" w14:textId="77777777" w:rsidR="00592142" w:rsidRPr="001826BB" w:rsidRDefault="00592142" w:rsidP="00592142">
            <w:pPr>
              <w:jc w:val="left"/>
              <w:rPr>
                <w:b/>
                <w:lang w:val="en-US"/>
              </w:rPr>
            </w:pPr>
            <w:r w:rsidRPr="001826BB">
              <w:rPr>
                <w:b/>
                <w:lang w:val="en-US"/>
              </w:rPr>
              <w:t>Year of operation</w:t>
            </w:r>
          </w:p>
        </w:tc>
        <w:tc>
          <w:tcPr>
            <w:tcW w:w="1536" w:type="dxa"/>
            <w:shd w:val="clear" w:color="auto" w:fill="A6A6A6" w:themeFill="background1" w:themeFillShade="A6"/>
          </w:tcPr>
          <w:p w14:paraId="31032537" w14:textId="77777777" w:rsidR="00592142" w:rsidRPr="00592142" w:rsidRDefault="00592142" w:rsidP="00592142">
            <w:pPr>
              <w:jc w:val="left"/>
              <w:rPr>
                <w:b/>
                <w:lang w:val="en-US"/>
              </w:rPr>
            </w:pPr>
            <w:r w:rsidRPr="00592142">
              <w:rPr>
                <w:b/>
                <w:lang w:val="en-US"/>
              </w:rPr>
              <w:t>Total</w:t>
            </w:r>
          </w:p>
          <w:p w14:paraId="7103A9AB" w14:textId="60B77E8D" w:rsidR="00592142" w:rsidRDefault="00592142" w:rsidP="00592142">
            <w:pPr>
              <w:jc w:val="left"/>
              <w:rPr>
                <w:b/>
                <w:lang w:val="en-US"/>
              </w:rPr>
            </w:pPr>
            <w:r w:rsidRPr="00592142">
              <w:rPr>
                <w:b/>
                <w:lang w:val="en-US"/>
              </w:rPr>
              <w:t>tCO2e</w:t>
            </w:r>
          </w:p>
        </w:tc>
        <w:tc>
          <w:tcPr>
            <w:tcW w:w="2835" w:type="dxa"/>
            <w:shd w:val="clear" w:color="auto" w:fill="A6A6A6" w:themeFill="background1" w:themeFillShade="A6"/>
          </w:tcPr>
          <w:p w14:paraId="7ECAD4FC" w14:textId="0B408104" w:rsidR="0068750C" w:rsidRDefault="00592142" w:rsidP="00592142">
            <w:pPr>
              <w:jc w:val="left"/>
              <w:rPr>
                <w:b/>
                <w:lang w:val="en-US"/>
              </w:rPr>
            </w:pPr>
            <w:r>
              <w:rPr>
                <w:b/>
                <w:lang w:val="en-US"/>
              </w:rPr>
              <w:t>Total e</w:t>
            </w:r>
            <w:r w:rsidRPr="006B4EBD">
              <w:rPr>
                <w:b/>
                <w:lang w:val="en-US"/>
              </w:rPr>
              <w:t>xpected C-Sinks</w:t>
            </w:r>
            <w:r>
              <w:rPr>
                <w:b/>
                <w:lang w:val="en-US"/>
              </w:rPr>
              <w:t xml:space="preserve"> (minus  risk buffer</w:t>
            </w:r>
            <w:r w:rsidR="005773DF">
              <w:rPr>
                <w:b/>
                <w:lang w:val="en-US"/>
              </w:rPr>
              <w:t>*</w:t>
            </w:r>
            <w:r>
              <w:rPr>
                <w:b/>
                <w:lang w:val="en-US"/>
              </w:rPr>
              <w:t xml:space="preserve">), </w:t>
            </w:r>
          </w:p>
          <w:p w14:paraId="299BC8C3" w14:textId="25911037" w:rsidR="00592142" w:rsidRDefault="00592142" w:rsidP="00592142">
            <w:pPr>
              <w:jc w:val="left"/>
              <w:rPr>
                <w:b/>
                <w:lang w:val="en-US"/>
              </w:rPr>
            </w:pPr>
            <w:r w:rsidRPr="006B4EBD">
              <w:rPr>
                <w:b/>
                <w:lang w:val="en-US"/>
              </w:rPr>
              <w:t>tCO2e</w:t>
            </w:r>
          </w:p>
        </w:tc>
        <w:tc>
          <w:tcPr>
            <w:tcW w:w="1431" w:type="dxa"/>
            <w:shd w:val="clear" w:color="auto" w:fill="A6A6A6" w:themeFill="background1" w:themeFillShade="A6"/>
          </w:tcPr>
          <w:p w14:paraId="2338928B" w14:textId="08227E97" w:rsidR="00592142" w:rsidRPr="00592142" w:rsidRDefault="00592142" w:rsidP="00592142">
            <w:pPr>
              <w:jc w:val="left"/>
              <w:rPr>
                <w:b/>
                <w:lang w:val="en-US"/>
              </w:rPr>
            </w:pPr>
            <w:r>
              <w:rPr>
                <w:b/>
                <w:lang w:val="en-US"/>
              </w:rPr>
              <w:t>Annual c</w:t>
            </w:r>
            <w:r w:rsidRPr="00592142">
              <w:rPr>
                <w:b/>
                <w:lang w:val="en-US"/>
              </w:rPr>
              <w:t>hange</w:t>
            </w:r>
          </w:p>
          <w:p w14:paraId="214046F7" w14:textId="4C5AA2FB" w:rsidR="00592142" w:rsidRPr="006B4EBD" w:rsidRDefault="00592142" w:rsidP="00592142">
            <w:pPr>
              <w:jc w:val="left"/>
              <w:rPr>
                <w:b/>
                <w:lang w:val="en-US"/>
              </w:rPr>
            </w:pPr>
            <w:r w:rsidRPr="00592142">
              <w:rPr>
                <w:b/>
                <w:lang w:val="en-US"/>
              </w:rPr>
              <w:t>tCO2e</w:t>
            </w:r>
          </w:p>
        </w:tc>
        <w:tc>
          <w:tcPr>
            <w:tcW w:w="0" w:type="auto"/>
            <w:shd w:val="clear" w:color="auto" w:fill="A6A6A6" w:themeFill="background1" w:themeFillShade="A6"/>
          </w:tcPr>
          <w:p w14:paraId="39EF47AD" w14:textId="79980001" w:rsidR="00592142" w:rsidRPr="001826BB" w:rsidRDefault="00592142" w:rsidP="00592142">
            <w:pPr>
              <w:jc w:val="left"/>
              <w:rPr>
                <w:b/>
                <w:lang w:val="en-US"/>
              </w:rPr>
            </w:pPr>
            <w:r>
              <w:rPr>
                <w:b/>
                <w:lang w:val="en-US"/>
              </w:rPr>
              <w:t>Carbon expenditures</w:t>
            </w:r>
            <w:r w:rsidRPr="001826BB">
              <w:rPr>
                <w:b/>
                <w:lang w:val="en-US"/>
              </w:rPr>
              <w:t xml:space="preserve"> (t</w:t>
            </w:r>
            <w:r>
              <w:rPr>
                <w:rFonts w:cstheme="minorHAnsi"/>
                <w:b/>
                <w:lang w:val="en-US"/>
              </w:rPr>
              <w:t>CO2e</w:t>
            </w:r>
            <w:r w:rsidRPr="001826BB">
              <w:rPr>
                <w:b/>
                <w:lang w:val="en-US"/>
              </w:rPr>
              <w:t>)</w:t>
            </w:r>
          </w:p>
        </w:tc>
      </w:tr>
      <w:tr w:rsidR="00592142" w:rsidRPr="001D546E" w14:paraId="75DA8C08" w14:textId="77777777" w:rsidTr="00592142">
        <w:tc>
          <w:tcPr>
            <w:tcW w:w="0" w:type="auto"/>
          </w:tcPr>
          <w:p w14:paraId="53222A31" w14:textId="3C80569C" w:rsidR="00592142" w:rsidRPr="007B059D" w:rsidRDefault="00592142" w:rsidP="00C562A0">
            <w:pPr>
              <w:rPr>
                <w:lang w:val="en-US"/>
              </w:rPr>
            </w:pPr>
            <w:r>
              <w:rPr>
                <w:lang w:val="en-US"/>
              </w:rPr>
              <w:t>1</w:t>
            </w:r>
          </w:p>
        </w:tc>
        <w:tc>
          <w:tcPr>
            <w:tcW w:w="1536" w:type="dxa"/>
          </w:tcPr>
          <w:p w14:paraId="37025B74" w14:textId="77777777" w:rsidR="00592142" w:rsidRPr="007B059D" w:rsidRDefault="00592142" w:rsidP="00C562A0">
            <w:pPr>
              <w:rPr>
                <w:color w:val="FF0000"/>
                <w:lang w:val="en-US"/>
              </w:rPr>
            </w:pPr>
          </w:p>
        </w:tc>
        <w:tc>
          <w:tcPr>
            <w:tcW w:w="2835" w:type="dxa"/>
          </w:tcPr>
          <w:p w14:paraId="1933EF03" w14:textId="3490EDDF" w:rsidR="00592142" w:rsidRPr="007B059D" w:rsidRDefault="00592142" w:rsidP="00C562A0">
            <w:pPr>
              <w:rPr>
                <w:color w:val="FF0000"/>
                <w:lang w:val="en-US"/>
              </w:rPr>
            </w:pPr>
          </w:p>
        </w:tc>
        <w:tc>
          <w:tcPr>
            <w:tcW w:w="1431" w:type="dxa"/>
          </w:tcPr>
          <w:p w14:paraId="60B97AE8" w14:textId="58719A29" w:rsidR="00592142" w:rsidRPr="007B059D" w:rsidRDefault="00592142" w:rsidP="00C562A0">
            <w:pPr>
              <w:rPr>
                <w:color w:val="FF0000"/>
                <w:lang w:val="en-US"/>
              </w:rPr>
            </w:pPr>
            <w:r w:rsidRPr="007B059D">
              <w:rPr>
                <w:color w:val="FF0000"/>
                <w:lang w:val="en-US"/>
              </w:rPr>
              <w:t>X</w:t>
            </w:r>
          </w:p>
        </w:tc>
        <w:tc>
          <w:tcPr>
            <w:tcW w:w="0" w:type="auto"/>
          </w:tcPr>
          <w:p w14:paraId="46ACFFB5" w14:textId="77777777" w:rsidR="00592142" w:rsidRPr="007B059D" w:rsidRDefault="00592142" w:rsidP="00C562A0">
            <w:pPr>
              <w:rPr>
                <w:color w:val="FF0000"/>
                <w:lang w:val="en-US"/>
              </w:rPr>
            </w:pPr>
            <w:r w:rsidRPr="007B059D">
              <w:rPr>
                <w:color w:val="FF0000"/>
                <w:lang w:val="en-US"/>
              </w:rPr>
              <w:t>X</w:t>
            </w:r>
          </w:p>
        </w:tc>
      </w:tr>
      <w:tr w:rsidR="00592142" w:rsidRPr="001D546E" w14:paraId="213BCC23" w14:textId="77777777" w:rsidTr="00592142">
        <w:tc>
          <w:tcPr>
            <w:tcW w:w="0" w:type="auto"/>
          </w:tcPr>
          <w:p w14:paraId="5C3B0178" w14:textId="67348AAA" w:rsidR="00592142" w:rsidRPr="007B059D" w:rsidRDefault="00592142" w:rsidP="00C562A0">
            <w:pPr>
              <w:rPr>
                <w:lang w:val="en-US"/>
              </w:rPr>
            </w:pPr>
            <w:r>
              <w:rPr>
                <w:lang w:val="en-US"/>
              </w:rPr>
              <w:t>2</w:t>
            </w:r>
          </w:p>
        </w:tc>
        <w:tc>
          <w:tcPr>
            <w:tcW w:w="1536" w:type="dxa"/>
          </w:tcPr>
          <w:p w14:paraId="44D2F289" w14:textId="77777777" w:rsidR="00592142" w:rsidRPr="007B059D" w:rsidRDefault="00592142" w:rsidP="00C562A0">
            <w:pPr>
              <w:rPr>
                <w:color w:val="FF0000"/>
                <w:lang w:val="en-US"/>
              </w:rPr>
            </w:pPr>
          </w:p>
        </w:tc>
        <w:tc>
          <w:tcPr>
            <w:tcW w:w="2835" w:type="dxa"/>
          </w:tcPr>
          <w:p w14:paraId="5847D8FF" w14:textId="707B4A01" w:rsidR="00592142" w:rsidRPr="007B059D" w:rsidRDefault="00592142" w:rsidP="00C562A0">
            <w:pPr>
              <w:rPr>
                <w:color w:val="FF0000"/>
                <w:lang w:val="en-US"/>
              </w:rPr>
            </w:pPr>
          </w:p>
        </w:tc>
        <w:tc>
          <w:tcPr>
            <w:tcW w:w="1431" w:type="dxa"/>
          </w:tcPr>
          <w:p w14:paraId="5EB44E74" w14:textId="786510F1" w:rsidR="00592142" w:rsidRPr="007B059D" w:rsidRDefault="00592142" w:rsidP="00C562A0">
            <w:pPr>
              <w:rPr>
                <w:color w:val="FF0000"/>
                <w:lang w:val="en-US"/>
              </w:rPr>
            </w:pPr>
            <w:r w:rsidRPr="007B059D">
              <w:rPr>
                <w:color w:val="FF0000"/>
                <w:lang w:val="en-US"/>
              </w:rPr>
              <w:t>X</w:t>
            </w:r>
          </w:p>
        </w:tc>
        <w:tc>
          <w:tcPr>
            <w:tcW w:w="0" w:type="auto"/>
          </w:tcPr>
          <w:p w14:paraId="4632ADA1" w14:textId="77777777" w:rsidR="00592142" w:rsidRPr="007B059D" w:rsidRDefault="00592142" w:rsidP="00C562A0">
            <w:pPr>
              <w:rPr>
                <w:color w:val="FF0000"/>
                <w:lang w:val="en-US"/>
              </w:rPr>
            </w:pPr>
            <w:r w:rsidRPr="007B059D">
              <w:rPr>
                <w:color w:val="FF0000"/>
                <w:lang w:val="en-US"/>
              </w:rPr>
              <w:t>X</w:t>
            </w:r>
          </w:p>
        </w:tc>
      </w:tr>
      <w:tr w:rsidR="00592142" w:rsidRPr="007B059D" w14:paraId="4C61DEDA" w14:textId="77777777" w:rsidTr="00592142">
        <w:tc>
          <w:tcPr>
            <w:tcW w:w="0" w:type="auto"/>
          </w:tcPr>
          <w:p w14:paraId="0E131B9B" w14:textId="77777777" w:rsidR="00592142" w:rsidRPr="007B059D" w:rsidRDefault="00592142" w:rsidP="00C562A0">
            <w:pPr>
              <w:rPr>
                <w:lang w:val="en-US"/>
              </w:rPr>
            </w:pPr>
            <w:r w:rsidRPr="007B059D">
              <w:rPr>
                <w:lang w:val="en-US"/>
              </w:rPr>
              <w:t>3</w:t>
            </w:r>
          </w:p>
        </w:tc>
        <w:tc>
          <w:tcPr>
            <w:tcW w:w="1536" w:type="dxa"/>
          </w:tcPr>
          <w:p w14:paraId="412D97BD" w14:textId="77777777" w:rsidR="00592142" w:rsidRPr="007B059D" w:rsidRDefault="00592142" w:rsidP="00C562A0">
            <w:pPr>
              <w:rPr>
                <w:color w:val="FF0000"/>
                <w:lang w:val="en-US"/>
              </w:rPr>
            </w:pPr>
          </w:p>
        </w:tc>
        <w:tc>
          <w:tcPr>
            <w:tcW w:w="2835" w:type="dxa"/>
          </w:tcPr>
          <w:p w14:paraId="16A9E271" w14:textId="6BAF5A71" w:rsidR="00592142" w:rsidRPr="007B059D" w:rsidRDefault="00592142" w:rsidP="00C562A0">
            <w:pPr>
              <w:rPr>
                <w:color w:val="FF0000"/>
                <w:lang w:val="en-US"/>
              </w:rPr>
            </w:pPr>
          </w:p>
        </w:tc>
        <w:tc>
          <w:tcPr>
            <w:tcW w:w="1431" w:type="dxa"/>
          </w:tcPr>
          <w:p w14:paraId="0E16C854" w14:textId="575C9AC2" w:rsidR="00592142" w:rsidRPr="007B059D" w:rsidRDefault="00592142" w:rsidP="00C562A0">
            <w:pPr>
              <w:rPr>
                <w:color w:val="FF0000"/>
                <w:lang w:val="en-US"/>
              </w:rPr>
            </w:pPr>
            <w:r w:rsidRPr="007B059D">
              <w:rPr>
                <w:color w:val="FF0000"/>
                <w:lang w:val="en-US"/>
              </w:rPr>
              <w:t>X</w:t>
            </w:r>
          </w:p>
        </w:tc>
        <w:tc>
          <w:tcPr>
            <w:tcW w:w="0" w:type="auto"/>
          </w:tcPr>
          <w:p w14:paraId="1B0FE8C7" w14:textId="77777777" w:rsidR="00592142" w:rsidRPr="007B059D" w:rsidRDefault="00592142" w:rsidP="00C562A0">
            <w:pPr>
              <w:rPr>
                <w:color w:val="FF0000"/>
                <w:lang w:val="en-US"/>
              </w:rPr>
            </w:pPr>
            <w:r w:rsidRPr="007B059D">
              <w:rPr>
                <w:color w:val="FF0000"/>
                <w:lang w:val="en-US"/>
              </w:rPr>
              <w:t>X</w:t>
            </w:r>
          </w:p>
        </w:tc>
      </w:tr>
      <w:tr w:rsidR="00592142" w:rsidRPr="007B059D" w14:paraId="50575FA9" w14:textId="77777777" w:rsidTr="00592142">
        <w:tc>
          <w:tcPr>
            <w:tcW w:w="0" w:type="auto"/>
          </w:tcPr>
          <w:p w14:paraId="61AF32C0" w14:textId="77777777" w:rsidR="00592142" w:rsidRPr="007B059D" w:rsidRDefault="00592142" w:rsidP="00C562A0">
            <w:pPr>
              <w:rPr>
                <w:lang w:val="en-US"/>
              </w:rPr>
            </w:pPr>
            <w:r w:rsidRPr="007B059D">
              <w:rPr>
                <w:lang w:val="en-US"/>
              </w:rPr>
              <w:t>4</w:t>
            </w:r>
          </w:p>
        </w:tc>
        <w:tc>
          <w:tcPr>
            <w:tcW w:w="1536" w:type="dxa"/>
          </w:tcPr>
          <w:p w14:paraId="12459DCC" w14:textId="77777777" w:rsidR="00592142" w:rsidRPr="007B059D" w:rsidRDefault="00592142" w:rsidP="00C562A0">
            <w:pPr>
              <w:rPr>
                <w:color w:val="FF0000"/>
                <w:lang w:val="en-US"/>
              </w:rPr>
            </w:pPr>
          </w:p>
        </w:tc>
        <w:tc>
          <w:tcPr>
            <w:tcW w:w="2835" w:type="dxa"/>
          </w:tcPr>
          <w:p w14:paraId="2EE5A776" w14:textId="0D22FCB7" w:rsidR="00592142" w:rsidRPr="007B059D" w:rsidRDefault="00592142" w:rsidP="00C562A0">
            <w:pPr>
              <w:rPr>
                <w:color w:val="FF0000"/>
                <w:lang w:val="en-US"/>
              </w:rPr>
            </w:pPr>
          </w:p>
        </w:tc>
        <w:tc>
          <w:tcPr>
            <w:tcW w:w="1431" w:type="dxa"/>
          </w:tcPr>
          <w:p w14:paraId="193ADCA0" w14:textId="0E60B3FD" w:rsidR="00592142" w:rsidRPr="007B059D" w:rsidRDefault="00592142" w:rsidP="00C562A0">
            <w:pPr>
              <w:rPr>
                <w:color w:val="FF0000"/>
                <w:lang w:val="en-US"/>
              </w:rPr>
            </w:pPr>
            <w:r w:rsidRPr="007B059D">
              <w:rPr>
                <w:color w:val="FF0000"/>
                <w:lang w:val="en-US"/>
              </w:rPr>
              <w:t>X</w:t>
            </w:r>
          </w:p>
        </w:tc>
        <w:tc>
          <w:tcPr>
            <w:tcW w:w="0" w:type="auto"/>
          </w:tcPr>
          <w:p w14:paraId="022E96AF" w14:textId="77777777" w:rsidR="00592142" w:rsidRPr="007B059D" w:rsidRDefault="00592142" w:rsidP="00C562A0">
            <w:pPr>
              <w:rPr>
                <w:color w:val="FF0000"/>
                <w:lang w:val="en-US"/>
              </w:rPr>
            </w:pPr>
            <w:r w:rsidRPr="007B059D">
              <w:rPr>
                <w:color w:val="FF0000"/>
                <w:lang w:val="en-US"/>
              </w:rPr>
              <w:t>X</w:t>
            </w:r>
          </w:p>
        </w:tc>
      </w:tr>
      <w:tr w:rsidR="00592142" w:rsidRPr="007B059D" w14:paraId="52D60BA8" w14:textId="77777777" w:rsidTr="00592142">
        <w:tc>
          <w:tcPr>
            <w:tcW w:w="0" w:type="auto"/>
          </w:tcPr>
          <w:p w14:paraId="42FDB70E" w14:textId="77777777" w:rsidR="00592142" w:rsidRPr="007B059D" w:rsidRDefault="00592142" w:rsidP="00C562A0">
            <w:pPr>
              <w:rPr>
                <w:lang w:val="en-US"/>
              </w:rPr>
            </w:pPr>
            <w:r w:rsidRPr="007B059D">
              <w:rPr>
                <w:lang w:val="en-US"/>
              </w:rPr>
              <w:t>5</w:t>
            </w:r>
          </w:p>
        </w:tc>
        <w:tc>
          <w:tcPr>
            <w:tcW w:w="1536" w:type="dxa"/>
          </w:tcPr>
          <w:p w14:paraId="494B43E7" w14:textId="77777777" w:rsidR="00592142" w:rsidRPr="007B059D" w:rsidRDefault="00592142" w:rsidP="00C562A0">
            <w:pPr>
              <w:rPr>
                <w:color w:val="FF0000"/>
                <w:lang w:val="en-US"/>
              </w:rPr>
            </w:pPr>
          </w:p>
        </w:tc>
        <w:tc>
          <w:tcPr>
            <w:tcW w:w="2835" w:type="dxa"/>
          </w:tcPr>
          <w:p w14:paraId="70A3AB1E" w14:textId="13C3601F" w:rsidR="00592142" w:rsidRPr="007B059D" w:rsidRDefault="00592142" w:rsidP="00C562A0">
            <w:pPr>
              <w:rPr>
                <w:color w:val="FF0000"/>
                <w:lang w:val="en-US"/>
              </w:rPr>
            </w:pPr>
          </w:p>
        </w:tc>
        <w:tc>
          <w:tcPr>
            <w:tcW w:w="1431" w:type="dxa"/>
          </w:tcPr>
          <w:p w14:paraId="1A646AB5" w14:textId="3B561656" w:rsidR="00592142" w:rsidRPr="007B059D" w:rsidRDefault="00592142" w:rsidP="00C562A0">
            <w:pPr>
              <w:rPr>
                <w:color w:val="FF0000"/>
                <w:lang w:val="en-US"/>
              </w:rPr>
            </w:pPr>
            <w:r w:rsidRPr="007B059D">
              <w:rPr>
                <w:color w:val="FF0000"/>
                <w:lang w:val="en-US"/>
              </w:rPr>
              <w:t>X</w:t>
            </w:r>
          </w:p>
        </w:tc>
        <w:tc>
          <w:tcPr>
            <w:tcW w:w="0" w:type="auto"/>
          </w:tcPr>
          <w:p w14:paraId="195E5455" w14:textId="77777777" w:rsidR="00592142" w:rsidRPr="007B059D" w:rsidRDefault="00592142" w:rsidP="00C562A0">
            <w:pPr>
              <w:rPr>
                <w:color w:val="FF0000"/>
                <w:lang w:val="en-US"/>
              </w:rPr>
            </w:pPr>
            <w:r w:rsidRPr="007B059D">
              <w:rPr>
                <w:color w:val="FF0000"/>
                <w:lang w:val="en-US"/>
              </w:rPr>
              <w:t>X</w:t>
            </w:r>
          </w:p>
        </w:tc>
      </w:tr>
      <w:tr w:rsidR="00592142" w:rsidRPr="007B059D" w14:paraId="24970DC0" w14:textId="77777777" w:rsidTr="00592142">
        <w:tc>
          <w:tcPr>
            <w:tcW w:w="0" w:type="auto"/>
          </w:tcPr>
          <w:p w14:paraId="788A1082" w14:textId="77777777" w:rsidR="00592142" w:rsidRPr="007B059D" w:rsidRDefault="00592142" w:rsidP="00C562A0">
            <w:pPr>
              <w:rPr>
                <w:lang w:val="en-US"/>
              </w:rPr>
            </w:pPr>
            <w:r>
              <w:rPr>
                <w:lang w:val="en-US"/>
              </w:rPr>
              <w:t>6</w:t>
            </w:r>
          </w:p>
        </w:tc>
        <w:tc>
          <w:tcPr>
            <w:tcW w:w="1536" w:type="dxa"/>
          </w:tcPr>
          <w:p w14:paraId="1FC643FB" w14:textId="77777777" w:rsidR="00592142" w:rsidRPr="007B059D" w:rsidRDefault="00592142" w:rsidP="00C562A0">
            <w:pPr>
              <w:rPr>
                <w:color w:val="FF0000"/>
                <w:lang w:val="en-US"/>
              </w:rPr>
            </w:pPr>
          </w:p>
        </w:tc>
        <w:tc>
          <w:tcPr>
            <w:tcW w:w="2835" w:type="dxa"/>
          </w:tcPr>
          <w:p w14:paraId="6495D6B9" w14:textId="6778C90F" w:rsidR="00592142" w:rsidRPr="007B059D" w:rsidRDefault="00592142" w:rsidP="00C562A0">
            <w:pPr>
              <w:rPr>
                <w:color w:val="FF0000"/>
                <w:lang w:val="en-US"/>
              </w:rPr>
            </w:pPr>
          </w:p>
        </w:tc>
        <w:tc>
          <w:tcPr>
            <w:tcW w:w="1431" w:type="dxa"/>
          </w:tcPr>
          <w:p w14:paraId="63A83B51" w14:textId="51E8A1D9" w:rsidR="00592142" w:rsidRPr="007B059D" w:rsidRDefault="00592142" w:rsidP="00C562A0">
            <w:pPr>
              <w:rPr>
                <w:color w:val="FF0000"/>
                <w:lang w:val="en-US"/>
              </w:rPr>
            </w:pPr>
            <w:r w:rsidRPr="007B059D">
              <w:rPr>
                <w:color w:val="FF0000"/>
                <w:lang w:val="en-US"/>
              </w:rPr>
              <w:t>X</w:t>
            </w:r>
          </w:p>
        </w:tc>
        <w:tc>
          <w:tcPr>
            <w:tcW w:w="0" w:type="auto"/>
          </w:tcPr>
          <w:p w14:paraId="47F88870" w14:textId="77777777" w:rsidR="00592142" w:rsidRPr="007B059D" w:rsidRDefault="00592142" w:rsidP="00C562A0">
            <w:pPr>
              <w:rPr>
                <w:color w:val="FF0000"/>
                <w:lang w:val="en-US"/>
              </w:rPr>
            </w:pPr>
            <w:r w:rsidRPr="007B059D">
              <w:rPr>
                <w:color w:val="FF0000"/>
                <w:lang w:val="en-US"/>
              </w:rPr>
              <w:t>X</w:t>
            </w:r>
          </w:p>
        </w:tc>
      </w:tr>
      <w:tr w:rsidR="00592142" w:rsidRPr="007B059D" w14:paraId="1E4464C8" w14:textId="77777777" w:rsidTr="00592142">
        <w:tc>
          <w:tcPr>
            <w:tcW w:w="0" w:type="auto"/>
          </w:tcPr>
          <w:p w14:paraId="51F74927" w14:textId="77777777" w:rsidR="00592142" w:rsidRPr="007B059D" w:rsidRDefault="00592142" w:rsidP="00C562A0">
            <w:pPr>
              <w:rPr>
                <w:lang w:val="en-US"/>
              </w:rPr>
            </w:pPr>
            <w:r>
              <w:rPr>
                <w:lang w:val="en-US"/>
              </w:rPr>
              <w:t>7</w:t>
            </w:r>
          </w:p>
        </w:tc>
        <w:tc>
          <w:tcPr>
            <w:tcW w:w="1536" w:type="dxa"/>
          </w:tcPr>
          <w:p w14:paraId="444F05FB" w14:textId="77777777" w:rsidR="00592142" w:rsidRPr="007B059D" w:rsidRDefault="00592142" w:rsidP="00C562A0">
            <w:pPr>
              <w:rPr>
                <w:color w:val="FF0000"/>
                <w:lang w:val="en-US"/>
              </w:rPr>
            </w:pPr>
          </w:p>
        </w:tc>
        <w:tc>
          <w:tcPr>
            <w:tcW w:w="2835" w:type="dxa"/>
          </w:tcPr>
          <w:p w14:paraId="45D8B623" w14:textId="142AAD82" w:rsidR="00592142" w:rsidRPr="007B059D" w:rsidRDefault="00592142" w:rsidP="00C562A0">
            <w:pPr>
              <w:rPr>
                <w:color w:val="FF0000"/>
                <w:lang w:val="en-US"/>
              </w:rPr>
            </w:pPr>
          </w:p>
        </w:tc>
        <w:tc>
          <w:tcPr>
            <w:tcW w:w="1431" w:type="dxa"/>
          </w:tcPr>
          <w:p w14:paraId="16BE452C" w14:textId="635B6FB1" w:rsidR="00592142" w:rsidRPr="007B059D" w:rsidRDefault="00592142" w:rsidP="00C562A0">
            <w:pPr>
              <w:rPr>
                <w:color w:val="FF0000"/>
                <w:lang w:val="en-US"/>
              </w:rPr>
            </w:pPr>
            <w:r w:rsidRPr="007B059D">
              <w:rPr>
                <w:color w:val="FF0000"/>
                <w:lang w:val="en-US"/>
              </w:rPr>
              <w:t>X</w:t>
            </w:r>
          </w:p>
        </w:tc>
        <w:tc>
          <w:tcPr>
            <w:tcW w:w="0" w:type="auto"/>
          </w:tcPr>
          <w:p w14:paraId="1C7060F5" w14:textId="77777777" w:rsidR="00592142" w:rsidRPr="007B059D" w:rsidRDefault="00592142" w:rsidP="00C562A0">
            <w:pPr>
              <w:rPr>
                <w:color w:val="FF0000"/>
                <w:lang w:val="en-US"/>
              </w:rPr>
            </w:pPr>
            <w:r w:rsidRPr="007B059D">
              <w:rPr>
                <w:color w:val="FF0000"/>
                <w:lang w:val="en-US"/>
              </w:rPr>
              <w:t>X</w:t>
            </w:r>
          </w:p>
        </w:tc>
      </w:tr>
      <w:tr w:rsidR="00592142" w:rsidRPr="007B059D" w14:paraId="7B73E4A1" w14:textId="77777777" w:rsidTr="00592142">
        <w:tc>
          <w:tcPr>
            <w:tcW w:w="0" w:type="auto"/>
          </w:tcPr>
          <w:p w14:paraId="40DB14F6" w14:textId="77777777" w:rsidR="00592142" w:rsidRPr="007B059D" w:rsidRDefault="00592142" w:rsidP="00C562A0">
            <w:pPr>
              <w:rPr>
                <w:lang w:val="en-US"/>
              </w:rPr>
            </w:pPr>
            <w:r>
              <w:rPr>
                <w:lang w:val="en-US"/>
              </w:rPr>
              <w:t>8</w:t>
            </w:r>
          </w:p>
        </w:tc>
        <w:tc>
          <w:tcPr>
            <w:tcW w:w="1536" w:type="dxa"/>
          </w:tcPr>
          <w:p w14:paraId="2B89F9B8" w14:textId="77777777" w:rsidR="00592142" w:rsidRPr="007B059D" w:rsidRDefault="00592142" w:rsidP="00C562A0">
            <w:pPr>
              <w:rPr>
                <w:color w:val="FF0000"/>
                <w:lang w:val="en-US"/>
              </w:rPr>
            </w:pPr>
          </w:p>
        </w:tc>
        <w:tc>
          <w:tcPr>
            <w:tcW w:w="2835" w:type="dxa"/>
          </w:tcPr>
          <w:p w14:paraId="401753C4" w14:textId="26A5390A" w:rsidR="00592142" w:rsidRPr="007B059D" w:rsidRDefault="00592142" w:rsidP="00C562A0">
            <w:pPr>
              <w:rPr>
                <w:color w:val="FF0000"/>
                <w:lang w:val="en-US"/>
              </w:rPr>
            </w:pPr>
          </w:p>
        </w:tc>
        <w:tc>
          <w:tcPr>
            <w:tcW w:w="1431" w:type="dxa"/>
          </w:tcPr>
          <w:p w14:paraId="2FC00612" w14:textId="25D03894" w:rsidR="00592142" w:rsidRPr="007B059D" w:rsidRDefault="00592142" w:rsidP="00C562A0">
            <w:pPr>
              <w:rPr>
                <w:color w:val="FF0000"/>
                <w:lang w:val="en-US"/>
              </w:rPr>
            </w:pPr>
            <w:r w:rsidRPr="007B059D">
              <w:rPr>
                <w:color w:val="FF0000"/>
                <w:lang w:val="en-US"/>
              </w:rPr>
              <w:t>X</w:t>
            </w:r>
          </w:p>
        </w:tc>
        <w:tc>
          <w:tcPr>
            <w:tcW w:w="0" w:type="auto"/>
          </w:tcPr>
          <w:p w14:paraId="74B5BF2C" w14:textId="77777777" w:rsidR="00592142" w:rsidRPr="007B059D" w:rsidRDefault="00592142" w:rsidP="00C562A0">
            <w:pPr>
              <w:rPr>
                <w:color w:val="FF0000"/>
                <w:lang w:val="en-US"/>
              </w:rPr>
            </w:pPr>
            <w:r w:rsidRPr="007B059D">
              <w:rPr>
                <w:color w:val="FF0000"/>
                <w:lang w:val="en-US"/>
              </w:rPr>
              <w:t>X</w:t>
            </w:r>
          </w:p>
        </w:tc>
      </w:tr>
      <w:tr w:rsidR="00592142" w:rsidRPr="007B059D" w14:paraId="3BD6811D" w14:textId="77777777" w:rsidTr="00592142">
        <w:tc>
          <w:tcPr>
            <w:tcW w:w="0" w:type="auto"/>
          </w:tcPr>
          <w:p w14:paraId="2816F930" w14:textId="77777777" w:rsidR="00592142" w:rsidRDefault="00592142" w:rsidP="00C562A0">
            <w:pPr>
              <w:rPr>
                <w:lang w:val="en-US"/>
              </w:rPr>
            </w:pPr>
            <w:r>
              <w:rPr>
                <w:lang w:val="en-US"/>
              </w:rPr>
              <w:t>9</w:t>
            </w:r>
          </w:p>
        </w:tc>
        <w:tc>
          <w:tcPr>
            <w:tcW w:w="1536" w:type="dxa"/>
          </w:tcPr>
          <w:p w14:paraId="48FFAB2A" w14:textId="77777777" w:rsidR="00592142" w:rsidRPr="007B059D" w:rsidRDefault="00592142" w:rsidP="00C562A0">
            <w:pPr>
              <w:rPr>
                <w:color w:val="FF0000"/>
                <w:lang w:val="en-US"/>
              </w:rPr>
            </w:pPr>
          </w:p>
        </w:tc>
        <w:tc>
          <w:tcPr>
            <w:tcW w:w="2835" w:type="dxa"/>
          </w:tcPr>
          <w:p w14:paraId="35F3B1D9" w14:textId="673DCD73" w:rsidR="00592142" w:rsidRPr="007B059D" w:rsidRDefault="00592142" w:rsidP="00C562A0">
            <w:pPr>
              <w:rPr>
                <w:color w:val="FF0000"/>
                <w:lang w:val="en-US"/>
              </w:rPr>
            </w:pPr>
          </w:p>
        </w:tc>
        <w:tc>
          <w:tcPr>
            <w:tcW w:w="1431" w:type="dxa"/>
          </w:tcPr>
          <w:p w14:paraId="1462744A" w14:textId="59F5636A" w:rsidR="00592142" w:rsidRPr="007B059D" w:rsidRDefault="00592142" w:rsidP="00C562A0">
            <w:pPr>
              <w:rPr>
                <w:color w:val="FF0000"/>
                <w:lang w:val="en-US"/>
              </w:rPr>
            </w:pPr>
            <w:r w:rsidRPr="007B059D">
              <w:rPr>
                <w:color w:val="FF0000"/>
                <w:lang w:val="en-US"/>
              </w:rPr>
              <w:t>X</w:t>
            </w:r>
          </w:p>
        </w:tc>
        <w:tc>
          <w:tcPr>
            <w:tcW w:w="0" w:type="auto"/>
          </w:tcPr>
          <w:p w14:paraId="20140A29" w14:textId="77777777" w:rsidR="00592142" w:rsidRPr="007B059D" w:rsidRDefault="00592142" w:rsidP="00C562A0">
            <w:pPr>
              <w:rPr>
                <w:color w:val="FF0000"/>
                <w:lang w:val="en-US"/>
              </w:rPr>
            </w:pPr>
            <w:r w:rsidRPr="007B059D">
              <w:rPr>
                <w:color w:val="FF0000"/>
                <w:lang w:val="en-US"/>
              </w:rPr>
              <w:t>X</w:t>
            </w:r>
          </w:p>
        </w:tc>
      </w:tr>
      <w:tr w:rsidR="00592142" w:rsidRPr="007B059D" w14:paraId="7D962676" w14:textId="77777777" w:rsidTr="00592142">
        <w:tc>
          <w:tcPr>
            <w:tcW w:w="0" w:type="auto"/>
          </w:tcPr>
          <w:p w14:paraId="2F24148C" w14:textId="77777777" w:rsidR="00592142" w:rsidRDefault="00592142" w:rsidP="00C562A0">
            <w:pPr>
              <w:rPr>
                <w:lang w:val="en-US"/>
              </w:rPr>
            </w:pPr>
            <w:r>
              <w:rPr>
                <w:lang w:val="en-US"/>
              </w:rPr>
              <w:t>10</w:t>
            </w:r>
          </w:p>
        </w:tc>
        <w:tc>
          <w:tcPr>
            <w:tcW w:w="1536" w:type="dxa"/>
          </w:tcPr>
          <w:p w14:paraId="6F73C545" w14:textId="77777777" w:rsidR="00592142" w:rsidRPr="007B059D" w:rsidRDefault="00592142" w:rsidP="00C562A0">
            <w:pPr>
              <w:rPr>
                <w:color w:val="FF0000"/>
                <w:lang w:val="en-US"/>
              </w:rPr>
            </w:pPr>
          </w:p>
        </w:tc>
        <w:tc>
          <w:tcPr>
            <w:tcW w:w="2835" w:type="dxa"/>
          </w:tcPr>
          <w:p w14:paraId="0C7BCCF1" w14:textId="135643CD" w:rsidR="00592142" w:rsidRPr="007B059D" w:rsidRDefault="00592142" w:rsidP="00C562A0">
            <w:pPr>
              <w:rPr>
                <w:color w:val="FF0000"/>
                <w:lang w:val="en-US"/>
              </w:rPr>
            </w:pPr>
          </w:p>
        </w:tc>
        <w:tc>
          <w:tcPr>
            <w:tcW w:w="1431" w:type="dxa"/>
          </w:tcPr>
          <w:p w14:paraId="1634FEA0" w14:textId="60FAB197" w:rsidR="00592142" w:rsidRPr="007B059D" w:rsidRDefault="00592142" w:rsidP="00C562A0">
            <w:pPr>
              <w:rPr>
                <w:color w:val="FF0000"/>
                <w:lang w:val="en-US"/>
              </w:rPr>
            </w:pPr>
            <w:r w:rsidRPr="007B059D">
              <w:rPr>
                <w:color w:val="FF0000"/>
                <w:lang w:val="en-US"/>
              </w:rPr>
              <w:t>X</w:t>
            </w:r>
          </w:p>
        </w:tc>
        <w:tc>
          <w:tcPr>
            <w:tcW w:w="0" w:type="auto"/>
          </w:tcPr>
          <w:p w14:paraId="0A1909B5" w14:textId="77777777" w:rsidR="00592142" w:rsidRPr="007B059D" w:rsidRDefault="00592142" w:rsidP="00C562A0">
            <w:pPr>
              <w:rPr>
                <w:color w:val="FF0000"/>
                <w:lang w:val="en-US"/>
              </w:rPr>
            </w:pPr>
            <w:r w:rsidRPr="007B059D">
              <w:rPr>
                <w:color w:val="FF0000"/>
                <w:lang w:val="en-US"/>
              </w:rPr>
              <w:t>X</w:t>
            </w:r>
          </w:p>
        </w:tc>
      </w:tr>
      <w:tr w:rsidR="00592142" w:rsidRPr="007B059D" w14:paraId="507A0212" w14:textId="77777777" w:rsidTr="00592142">
        <w:tc>
          <w:tcPr>
            <w:tcW w:w="0" w:type="auto"/>
          </w:tcPr>
          <w:p w14:paraId="4A3CC204" w14:textId="23AFE554" w:rsidR="00592142" w:rsidRDefault="00592142" w:rsidP="00C562A0">
            <w:pPr>
              <w:rPr>
                <w:lang w:val="en-US"/>
              </w:rPr>
            </w:pPr>
            <w:r>
              <w:rPr>
                <w:lang w:val="en-US"/>
              </w:rPr>
              <w:t>…</w:t>
            </w:r>
          </w:p>
        </w:tc>
        <w:tc>
          <w:tcPr>
            <w:tcW w:w="1536" w:type="dxa"/>
          </w:tcPr>
          <w:p w14:paraId="17EBFFCD" w14:textId="77777777" w:rsidR="00592142" w:rsidRPr="007B059D" w:rsidRDefault="00592142" w:rsidP="00C562A0">
            <w:pPr>
              <w:rPr>
                <w:color w:val="FF0000"/>
                <w:lang w:val="en-US"/>
              </w:rPr>
            </w:pPr>
          </w:p>
        </w:tc>
        <w:tc>
          <w:tcPr>
            <w:tcW w:w="2835" w:type="dxa"/>
          </w:tcPr>
          <w:p w14:paraId="53C127F9" w14:textId="77777777" w:rsidR="00592142" w:rsidRPr="007B059D" w:rsidRDefault="00592142" w:rsidP="00C562A0">
            <w:pPr>
              <w:rPr>
                <w:color w:val="FF0000"/>
                <w:lang w:val="en-US"/>
              </w:rPr>
            </w:pPr>
          </w:p>
        </w:tc>
        <w:tc>
          <w:tcPr>
            <w:tcW w:w="1431" w:type="dxa"/>
          </w:tcPr>
          <w:p w14:paraId="342766C1" w14:textId="77777777" w:rsidR="00592142" w:rsidRPr="007B059D" w:rsidRDefault="00592142" w:rsidP="00C562A0">
            <w:pPr>
              <w:rPr>
                <w:color w:val="FF0000"/>
                <w:lang w:val="en-US"/>
              </w:rPr>
            </w:pPr>
          </w:p>
        </w:tc>
        <w:tc>
          <w:tcPr>
            <w:tcW w:w="0" w:type="auto"/>
          </w:tcPr>
          <w:p w14:paraId="669DD825" w14:textId="77777777" w:rsidR="00592142" w:rsidRPr="007B059D" w:rsidRDefault="00592142" w:rsidP="00C562A0">
            <w:pPr>
              <w:rPr>
                <w:color w:val="FF0000"/>
                <w:lang w:val="en-US"/>
              </w:rPr>
            </w:pPr>
          </w:p>
        </w:tc>
      </w:tr>
      <w:tr w:rsidR="00592142" w:rsidRPr="007B059D" w14:paraId="23DDABFA" w14:textId="77777777" w:rsidTr="00592142">
        <w:tc>
          <w:tcPr>
            <w:tcW w:w="0" w:type="auto"/>
          </w:tcPr>
          <w:p w14:paraId="044E888A" w14:textId="74C717F9" w:rsidR="00592142" w:rsidRPr="00592142" w:rsidRDefault="00592142" w:rsidP="00C562A0">
            <w:pPr>
              <w:rPr>
                <w:b/>
                <w:bCs/>
                <w:lang w:val="en-US"/>
              </w:rPr>
            </w:pPr>
            <w:r w:rsidRPr="00592142">
              <w:rPr>
                <w:b/>
                <w:bCs/>
                <w:lang w:val="en-US"/>
              </w:rPr>
              <w:t xml:space="preserve">Total </w:t>
            </w:r>
          </w:p>
        </w:tc>
        <w:tc>
          <w:tcPr>
            <w:tcW w:w="1536" w:type="dxa"/>
          </w:tcPr>
          <w:p w14:paraId="5B79D75A" w14:textId="77777777" w:rsidR="00592142" w:rsidRPr="00592142" w:rsidRDefault="00592142" w:rsidP="00C562A0">
            <w:pPr>
              <w:rPr>
                <w:b/>
                <w:bCs/>
                <w:color w:val="FF0000"/>
                <w:lang w:val="en-US"/>
              </w:rPr>
            </w:pPr>
          </w:p>
        </w:tc>
        <w:tc>
          <w:tcPr>
            <w:tcW w:w="2835" w:type="dxa"/>
          </w:tcPr>
          <w:p w14:paraId="2481B5FB" w14:textId="4763D1F1" w:rsidR="00592142" w:rsidRPr="00592142" w:rsidRDefault="00592142" w:rsidP="00C562A0">
            <w:pPr>
              <w:rPr>
                <w:b/>
                <w:bCs/>
                <w:color w:val="FF0000"/>
                <w:lang w:val="en-US"/>
              </w:rPr>
            </w:pPr>
          </w:p>
        </w:tc>
        <w:tc>
          <w:tcPr>
            <w:tcW w:w="1431" w:type="dxa"/>
          </w:tcPr>
          <w:p w14:paraId="53D8B96C" w14:textId="04720049" w:rsidR="00592142" w:rsidRPr="00592142" w:rsidRDefault="00592142" w:rsidP="00C562A0">
            <w:pPr>
              <w:rPr>
                <w:b/>
                <w:bCs/>
                <w:color w:val="FF0000"/>
                <w:lang w:val="en-US"/>
              </w:rPr>
            </w:pPr>
            <w:r w:rsidRPr="00592142">
              <w:rPr>
                <w:b/>
                <w:bCs/>
                <w:color w:val="FF0000"/>
                <w:lang w:val="en-US"/>
              </w:rPr>
              <w:t>X</w:t>
            </w:r>
          </w:p>
        </w:tc>
        <w:tc>
          <w:tcPr>
            <w:tcW w:w="0" w:type="auto"/>
          </w:tcPr>
          <w:p w14:paraId="3C4E5347" w14:textId="77777777" w:rsidR="00592142" w:rsidRPr="00592142" w:rsidRDefault="00592142" w:rsidP="00C562A0">
            <w:pPr>
              <w:rPr>
                <w:b/>
                <w:bCs/>
                <w:color w:val="FF0000"/>
                <w:lang w:val="en-US"/>
              </w:rPr>
            </w:pPr>
            <w:r w:rsidRPr="00592142">
              <w:rPr>
                <w:b/>
                <w:bCs/>
                <w:color w:val="FF0000"/>
                <w:lang w:val="en-US"/>
              </w:rPr>
              <w:t>X</w:t>
            </w:r>
          </w:p>
        </w:tc>
      </w:tr>
    </w:tbl>
    <w:p w14:paraId="0A1B5FDA" w14:textId="0D0351BA" w:rsidR="00992839" w:rsidRDefault="00992839" w:rsidP="00992839">
      <w:pPr>
        <w:rPr>
          <w:lang w:val="it-CH"/>
        </w:rPr>
      </w:pPr>
    </w:p>
    <w:p w14:paraId="5362F614" w14:textId="4383606A" w:rsidR="005773DF" w:rsidRPr="000D239F" w:rsidRDefault="000D239F" w:rsidP="000D239F">
      <w:pPr>
        <w:rPr>
          <w:lang w:val="it-CH"/>
        </w:rPr>
      </w:pPr>
      <w:r>
        <w:rPr>
          <w:lang w:val="it-CH"/>
        </w:rPr>
        <w:t xml:space="preserve">* </w:t>
      </w:r>
      <w:r w:rsidR="005773DF" w:rsidRPr="000D239F">
        <w:rPr>
          <w:lang w:val="it-CH"/>
        </w:rPr>
        <w:t xml:space="preserve">Risk buffer size is projectspecific and will be determined in consultation with CSI taking into account </w:t>
      </w:r>
      <w:r>
        <w:rPr>
          <w:lang w:val="it-CH"/>
        </w:rPr>
        <w:t xml:space="preserve">    </w:t>
      </w:r>
      <w:r w:rsidR="005773DF" w:rsidRPr="000D239F">
        <w:rPr>
          <w:lang w:val="it-CH"/>
        </w:rPr>
        <w:t>relevant project conditions.</w:t>
      </w:r>
    </w:p>
    <w:p w14:paraId="6555C434" w14:textId="15B732CE" w:rsidR="005773DF" w:rsidRPr="005773DF" w:rsidRDefault="005773DF" w:rsidP="005773DF">
      <w:pPr>
        <w:pStyle w:val="ListParagraph"/>
        <w:rPr>
          <w:lang w:val="it-CH"/>
        </w:rPr>
      </w:pPr>
    </w:p>
    <w:tbl>
      <w:tblPr>
        <w:tblStyle w:val="TableGrid"/>
        <w:tblW w:w="5000" w:type="pct"/>
        <w:tblLook w:val="04A0" w:firstRow="1" w:lastRow="0" w:firstColumn="1" w:lastColumn="0" w:noHBand="0" w:noVBand="1"/>
      </w:tblPr>
      <w:tblGrid>
        <w:gridCol w:w="9345"/>
      </w:tblGrid>
      <w:tr w:rsidR="00992839" w:rsidRPr="005773DF" w14:paraId="3EDCB6A3" w14:textId="77777777" w:rsidTr="00441152">
        <w:tc>
          <w:tcPr>
            <w:tcW w:w="5000" w:type="pct"/>
            <w:shd w:val="clear" w:color="auto" w:fill="A5A5A5" w:themeFill="accent3"/>
          </w:tcPr>
          <w:p w14:paraId="5738F35A" w14:textId="0E29F108" w:rsidR="00992839" w:rsidRPr="004F4BED" w:rsidRDefault="00992839" w:rsidP="00C562A0">
            <w:pPr>
              <w:rPr>
                <w:b/>
                <w:bCs/>
                <w:lang w:val="en-US"/>
              </w:rPr>
            </w:pPr>
            <w:r>
              <w:rPr>
                <w:b/>
                <w:bCs/>
                <w:lang w:val="en-GB"/>
              </w:rPr>
              <w:t xml:space="preserve">Provide a general description of the calculation of carbon expenditures for the first 10 years of the project. Specify the references and sources used in this calculation. </w:t>
            </w:r>
          </w:p>
        </w:tc>
      </w:tr>
      <w:tr w:rsidR="00992839" w:rsidRPr="005773DF" w14:paraId="2FECDF29" w14:textId="77777777" w:rsidTr="00441152">
        <w:tc>
          <w:tcPr>
            <w:tcW w:w="5000" w:type="pct"/>
          </w:tcPr>
          <w:p w14:paraId="3457571E" w14:textId="77777777" w:rsidR="00992839" w:rsidRDefault="00992839" w:rsidP="00C562A0">
            <w:pPr>
              <w:rPr>
                <w:iCs/>
                <w:color w:val="FF0000"/>
                <w:lang w:val="en-US"/>
              </w:rPr>
            </w:pPr>
          </w:p>
          <w:p w14:paraId="15B5F3D1" w14:textId="77777777" w:rsidR="00992839" w:rsidRDefault="00992839" w:rsidP="00C562A0">
            <w:pPr>
              <w:rPr>
                <w:iCs/>
                <w:color w:val="FF0000"/>
                <w:lang w:val="en-US"/>
              </w:rPr>
            </w:pPr>
          </w:p>
          <w:p w14:paraId="00574B35" w14:textId="77777777" w:rsidR="00992839" w:rsidRPr="00B13D85" w:rsidRDefault="00992839" w:rsidP="00C562A0">
            <w:pPr>
              <w:rPr>
                <w:iCs/>
                <w:color w:val="FF0000"/>
                <w:lang w:val="en-US"/>
              </w:rPr>
            </w:pPr>
          </w:p>
        </w:tc>
      </w:tr>
    </w:tbl>
    <w:p w14:paraId="2D39F67F" w14:textId="77777777" w:rsidR="00992839" w:rsidRPr="001D546E" w:rsidRDefault="00992839" w:rsidP="00992839">
      <w:pPr>
        <w:rPr>
          <w:lang w:val="en-US"/>
        </w:rPr>
      </w:pPr>
    </w:p>
    <w:p w14:paraId="07D1910F" w14:textId="77777777" w:rsidR="00992839" w:rsidRPr="00555E90" w:rsidRDefault="00992839" w:rsidP="008E6094">
      <w:pPr>
        <w:pStyle w:val="Heading2"/>
      </w:pPr>
      <w:bookmarkStart w:id="83" w:name="_Toc222346116"/>
      <w:bookmarkStart w:id="84" w:name="_Toc223513749"/>
      <w:r w:rsidRPr="6B923539">
        <w:t>Compensation of CH4 Emissions from Biochar projects</w:t>
      </w:r>
      <w:bookmarkEnd w:id="83"/>
      <w:bookmarkEnd w:id="84"/>
    </w:p>
    <w:p w14:paraId="2FE052C4" w14:textId="602E8442" w:rsidR="00992839" w:rsidRPr="00A552CA" w:rsidRDefault="00992839" w:rsidP="00992839">
      <w:pPr>
        <w:rPr>
          <w:rFonts w:cs="Avenir-Book"/>
          <w:i/>
          <w:iCs/>
          <w:szCs w:val="20"/>
          <w:lang w:val="en-US"/>
        </w:rPr>
      </w:pPr>
      <w:r>
        <w:rPr>
          <w:lang w:val="en-US"/>
        </w:rPr>
        <w:t>T</w:t>
      </w:r>
      <w:r w:rsidRPr="00A552CA">
        <w:rPr>
          <w:lang w:val="en-US"/>
        </w:rPr>
        <w:t xml:space="preserve">he methane emissions </w:t>
      </w:r>
      <w:r w:rsidRPr="00A552CA">
        <w:rPr>
          <w:rFonts w:cs="Avenir-Book"/>
          <w:szCs w:val="20"/>
          <w:lang w:val="en-US"/>
        </w:rPr>
        <w:t xml:space="preserve">of Artisan projects may be </w:t>
      </w:r>
      <w:r w:rsidR="00B17F26" w:rsidRPr="00A552CA">
        <w:rPr>
          <w:rFonts w:cs="Avenir-Book"/>
          <w:szCs w:val="20"/>
          <w:lang w:val="en-US"/>
        </w:rPr>
        <w:t>eligible</w:t>
      </w:r>
      <w:r w:rsidRPr="00A552CA">
        <w:rPr>
          <w:rFonts w:cs="Avenir-Book"/>
          <w:szCs w:val="20"/>
          <w:lang w:val="en-US"/>
        </w:rPr>
        <w:t xml:space="preserv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4BD3F2EF" w14:textId="4EBB6257" w:rsidR="00992839" w:rsidRPr="007B059D" w:rsidRDefault="00992839" w:rsidP="00992839">
      <w:pPr>
        <w:rPr>
          <w:rFonts w:eastAsiaTheme="minorEastAsia"/>
          <w:lang w:val="en-US"/>
        </w:rPr>
      </w:pPr>
      <w:r w:rsidRPr="007B059D">
        <w:rPr>
          <w:rFonts w:eastAsiaTheme="minorEastAsia"/>
          <w:lang w:val="en-US"/>
        </w:rPr>
        <w:t xml:space="preserve">In order to claim that methane emissions were compensated it must be proven that </w:t>
      </w:r>
    </w:p>
    <w:p w14:paraId="1D1B8A7A" w14:textId="77777777" w:rsidR="00992839" w:rsidRPr="007B059D" w:rsidRDefault="00992839" w:rsidP="00992839">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449C2105" w14:textId="77777777" w:rsidR="00992839" w:rsidRPr="007B059D" w:rsidRDefault="00992839" w:rsidP="00992839">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34AB8739" w14:textId="77777777" w:rsidR="00992839" w:rsidRPr="00A552CA" w:rsidRDefault="00733561" w:rsidP="00992839">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tbl>
      <w:tblPr>
        <w:tblStyle w:val="TableGrid"/>
        <w:tblW w:w="0" w:type="auto"/>
        <w:tblLook w:val="04A0" w:firstRow="1" w:lastRow="0" w:firstColumn="1" w:lastColumn="0" w:noHBand="0" w:noVBand="1"/>
      </w:tblPr>
      <w:tblGrid>
        <w:gridCol w:w="9345"/>
      </w:tblGrid>
      <w:tr w:rsidR="00992839" w:rsidRPr="00733561" w14:paraId="5049E31C" w14:textId="77777777" w:rsidTr="00C562A0">
        <w:tc>
          <w:tcPr>
            <w:tcW w:w="9345" w:type="dxa"/>
          </w:tcPr>
          <w:p w14:paraId="5176A94D" w14:textId="3368BE26" w:rsidR="00992839" w:rsidRPr="007B059D" w:rsidRDefault="00992839" w:rsidP="00C562A0">
            <w:pPr>
              <w:rPr>
                <w:rFonts w:eastAsiaTheme="minorEastAsia"/>
                <w:i/>
                <w:iCs/>
                <w:color w:val="FF0000"/>
                <w:lang w:val="en-US"/>
              </w:rPr>
            </w:pPr>
            <w:r>
              <w:rPr>
                <w:rFonts w:eastAsiaTheme="minorEastAsia"/>
                <w:i/>
                <w:iCs/>
                <w:color w:val="FF0000"/>
                <w:lang w:val="en-US"/>
              </w:rPr>
              <w:t>If applicable, provide an estimation of the Absolut</w:t>
            </w:r>
            <w:r w:rsidR="0068750C">
              <w:rPr>
                <w:rFonts w:eastAsiaTheme="minorEastAsia"/>
                <w:i/>
                <w:iCs/>
                <w:color w:val="FF0000"/>
                <w:lang w:val="en-US"/>
              </w:rPr>
              <w:t>e</w:t>
            </w:r>
            <w:r>
              <w:rPr>
                <w:rFonts w:eastAsiaTheme="minorEastAsia"/>
                <w:i/>
                <w:iCs/>
                <w:color w:val="FF0000"/>
                <w:lang w:val="en-US"/>
              </w:rPr>
              <w:t xml:space="preserve"> Global Cooling Potential AGCP of the tree biomass that can be transferred for compensation of CH4 emissions in Biochar projects.</w:t>
            </w:r>
          </w:p>
        </w:tc>
      </w:tr>
    </w:tbl>
    <w:p w14:paraId="3D9A97D7" w14:textId="77777777" w:rsidR="00992839" w:rsidRDefault="00992839" w:rsidP="00992839">
      <w:pPr>
        <w:rPr>
          <w:rFonts w:cstheme="minorHAnsi"/>
          <w:lang w:val="en-US"/>
        </w:rPr>
      </w:pPr>
      <w:bookmarkStart w:id="85" w:name="_Toc170973206"/>
      <w:bookmarkStart w:id="86" w:name="_Toc170973353"/>
      <w:bookmarkStart w:id="87" w:name="_Toc170973207"/>
      <w:bookmarkStart w:id="88" w:name="_Toc170973354"/>
      <w:bookmarkStart w:id="89" w:name="_Toc170973208"/>
      <w:bookmarkStart w:id="90" w:name="_Toc170973355"/>
      <w:bookmarkStart w:id="91" w:name="_Toc170973209"/>
      <w:bookmarkStart w:id="92" w:name="_Toc170973356"/>
      <w:bookmarkStart w:id="93" w:name="_Toc170973210"/>
      <w:bookmarkStart w:id="94" w:name="_Toc170973357"/>
      <w:bookmarkStart w:id="95" w:name="_Toc170973211"/>
      <w:bookmarkStart w:id="96" w:name="_Toc170973358"/>
      <w:bookmarkStart w:id="97" w:name="_Toc170973212"/>
      <w:bookmarkStart w:id="98" w:name="_Toc170973359"/>
      <w:bookmarkStart w:id="99" w:name="_Toc170973213"/>
      <w:bookmarkStart w:id="100" w:name="_Toc170973360"/>
      <w:bookmarkStart w:id="101" w:name="_Toc170973242"/>
      <w:bookmarkStart w:id="102" w:name="_Toc170973389"/>
      <w:bookmarkStart w:id="103" w:name="_Toc170973243"/>
      <w:bookmarkStart w:id="104" w:name="_Toc170973390"/>
      <w:bookmarkStart w:id="105" w:name="_Toc170973244"/>
      <w:bookmarkStart w:id="106" w:name="_Toc170973391"/>
      <w:bookmarkStart w:id="107" w:name="_Toc170973245"/>
      <w:bookmarkStart w:id="108" w:name="_Toc170973392"/>
      <w:bookmarkStart w:id="109" w:name="_Toc170973246"/>
      <w:bookmarkStart w:id="110" w:name="_Toc170973393"/>
      <w:bookmarkStart w:id="111" w:name="_Toc170973247"/>
      <w:bookmarkStart w:id="112" w:name="_Toc170973394"/>
      <w:bookmarkStart w:id="113" w:name="_Toc170973263"/>
      <w:bookmarkStart w:id="114" w:name="_Toc17097341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4C715EC" w14:textId="65B632A8" w:rsidR="0010051A" w:rsidRDefault="0010051A" w:rsidP="00047A2B">
      <w:pPr>
        <w:pStyle w:val="Heading1"/>
        <w:rPr>
          <w:lang w:val="en-US"/>
        </w:rPr>
      </w:pPr>
      <w:bookmarkStart w:id="115" w:name="_Toc223513750"/>
      <w:r w:rsidRPr="0004057E">
        <w:rPr>
          <w:lang w:val="en-US"/>
        </w:rPr>
        <w:t>Project management</w:t>
      </w:r>
      <w:bookmarkEnd w:id="115"/>
      <w:r w:rsidR="0004057E" w:rsidRPr="0004057E">
        <w:rPr>
          <w:lang w:val="en-US"/>
        </w:rPr>
        <w:t xml:space="preserve"> </w:t>
      </w:r>
    </w:p>
    <w:p w14:paraId="46D2C1A4" w14:textId="26430DE9" w:rsidR="007549A7" w:rsidRDefault="00A0458E" w:rsidP="008E6094">
      <w:pPr>
        <w:pStyle w:val="Heading2"/>
      </w:pPr>
      <w:bookmarkStart w:id="116" w:name="_Toc223446576"/>
      <w:bookmarkStart w:id="117" w:name="_Toc223447705"/>
      <w:bookmarkStart w:id="118" w:name="_Toc223447948"/>
      <w:bookmarkStart w:id="119" w:name="_Toc223448086"/>
      <w:bookmarkStart w:id="120" w:name="_Toc223448350"/>
      <w:bookmarkStart w:id="121" w:name="_Toc223448746"/>
      <w:bookmarkStart w:id="122" w:name="_Toc223449010"/>
      <w:bookmarkStart w:id="123" w:name="_Toc223449142"/>
      <w:bookmarkStart w:id="124" w:name="_Toc223449282"/>
      <w:bookmarkStart w:id="125" w:name="_Toc223449818"/>
      <w:bookmarkStart w:id="126" w:name="_Toc223449950"/>
      <w:bookmarkStart w:id="127" w:name="_Toc222346089"/>
      <w:bookmarkStart w:id="128" w:name="_Toc223513751"/>
      <w:bookmarkEnd w:id="116"/>
      <w:bookmarkEnd w:id="117"/>
      <w:bookmarkEnd w:id="118"/>
      <w:bookmarkEnd w:id="119"/>
      <w:bookmarkEnd w:id="120"/>
      <w:bookmarkEnd w:id="121"/>
      <w:bookmarkEnd w:id="122"/>
      <w:bookmarkEnd w:id="123"/>
      <w:bookmarkEnd w:id="124"/>
      <w:bookmarkEnd w:id="125"/>
      <w:bookmarkEnd w:id="126"/>
      <w:r>
        <w:t xml:space="preserve">Key </w:t>
      </w:r>
      <w:r w:rsidRPr="00B17F26">
        <w:t>Project</w:t>
      </w:r>
      <w:r>
        <w:t xml:space="preserve"> </w:t>
      </w:r>
      <w:r w:rsidR="007F4643">
        <w:t>m</w:t>
      </w:r>
      <w:r w:rsidR="6B923539" w:rsidRPr="6B923539">
        <w:t xml:space="preserve">anagement </w:t>
      </w:r>
      <w:r>
        <w:t>elements</w:t>
      </w:r>
      <w:bookmarkEnd w:id="127"/>
      <w:bookmarkEnd w:id="128"/>
    </w:p>
    <w:p w14:paraId="7C483ACB" w14:textId="03381295" w:rsidR="002F2FCB" w:rsidRPr="002F2FCB" w:rsidRDefault="00C73261" w:rsidP="00C73261">
      <w:pPr>
        <w:rPr>
          <w:lang w:val="en-US"/>
        </w:rPr>
      </w:pPr>
      <w:r>
        <w:rPr>
          <w:lang w:val="en-US"/>
        </w:rPr>
        <w:t xml:space="preserve">The </w:t>
      </w:r>
      <w:r w:rsidR="00350823">
        <w:rPr>
          <w:lang w:val="en-US"/>
        </w:rPr>
        <w:t>P</w:t>
      </w:r>
      <w:r>
        <w:rPr>
          <w:lang w:val="en-US"/>
        </w:rPr>
        <w:t>roject</w:t>
      </w:r>
      <w:r w:rsidR="00350823">
        <w:rPr>
          <w:lang w:val="en-US"/>
        </w:rPr>
        <w:t>’s management</w:t>
      </w:r>
      <w:r>
        <w:rPr>
          <w:lang w:val="en-US"/>
        </w:rPr>
        <w:t xml:space="preserve"> practices must align with the principles </w:t>
      </w:r>
      <w:r w:rsidR="003701E9">
        <w:rPr>
          <w:lang w:val="en-US"/>
        </w:rPr>
        <w:t>of</w:t>
      </w:r>
      <w:r>
        <w:rPr>
          <w:lang w:val="en-US"/>
        </w:rPr>
        <w:t xml:space="preserve"> the Global Tree C-Sink Standard</w:t>
      </w:r>
      <w:r w:rsidR="003701E9">
        <w:rPr>
          <w:lang w:val="en-US"/>
        </w:rPr>
        <w:t xml:space="preserve">, ensuring that </w:t>
      </w:r>
      <w:r w:rsidR="003701E9" w:rsidRPr="00C73261">
        <w:rPr>
          <w:lang w:val="en-US"/>
        </w:rPr>
        <w:t>tree planting and restoration</w:t>
      </w:r>
      <w:r w:rsidR="003701E9">
        <w:rPr>
          <w:lang w:val="en-US"/>
        </w:rPr>
        <w:t xml:space="preserve"> enhance climate benefits without causing</w:t>
      </w:r>
      <w:r w:rsidRPr="00C73261">
        <w:rPr>
          <w:lang w:val="en-US"/>
        </w:rPr>
        <w:t xml:space="preserve"> environmental degradation. </w:t>
      </w:r>
      <w:r w:rsidR="003701E9">
        <w:rPr>
          <w:lang w:val="en-US"/>
        </w:rPr>
        <w:t>T</w:t>
      </w:r>
      <w:r w:rsidR="002F2FCB" w:rsidRPr="002F2FCB">
        <w:rPr>
          <w:lang w:val="en-US"/>
        </w:rPr>
        <w:t xml:space="preserve">he management plan must be consistent with the social, environmental and land-tenure safeguards set out </w:t>
      </w:r>
      <w:r w:rsidR="004042A6">
        <w:rPr>
          <w:lang w:val="en-US"/>
        </w:rPr>
        <w:t>in</w:t>
      </w:r>
      <w:r w:rsidR="002F2FCB" w:rsidRPr="002F2FCB">
        <w:rPr>
          <w:lang w:val="en-US"/>
        </w:rPr>
        <w:t xml:space="preserve"> this PDD </w:t>
      </w:r>
      <w:r w:rsidR="003701E9" w:rsidRPr="003701E9">
        <w:rPr>
          <w:lang w:val="en-US"/>
        </w:rPr>
        <w:t>and reflect applicable national regulations and carbon market/framework requirements</w:t>
      </w:r>
      <w:r w:rsidR="002F2FCB" w:rsidRPr="002F2FCB">
        <w:rPr>
          <w:lang w:val="en-US"/>
        </w:rPr>
        <w:t>.</w:t>
      </w:r>
      <w:r w:rsidR="003701E9" w:rsidRPr="00C73261">
        <w:rPr>
          <w:lang w:val="en-US"/>
        </w:rPr>
        <w:t xml:space="preserve"> Additionally, </w:t>
      </w:r>
      <w:r w:rsidR="00350823">
        <w:rPr>
          <w:lang w:val="en-US"/>
        </w:rPr>
        <w:t>P</w:t>
      </w:r>
      <w:r w:rsidR="003701E9" w:rsidRPr="00C73261">
        <w:rPr>
          <w:lang w:val="en-US"/>
        </w:rPr>
        <w:t>rojects must provide risk assessments and implement inte</w:t>
      </w:r>
      <w:r w:rsidR="003701E9">
        <w:rPr>
          <w:lang w:val="en-US"/>
        </w:rPr>
        <w:t>rnal control systems to ensure a high integrity of the tree-based carbon removals.</w:t>
      </w:r>
    </w:p>
    <w:p w14:paraId="4C25F16F" w14:textId="04711319" w:rsidR="004E28C4" w:rsidRDefault="00772E7A" w:rsidP="00C73261">
      <w:pPr>
        <w:rPr>
          <w:b/>
          <w:bCs/>
          <w:sz w:val="28"/>
          <w:szCs w:val="28"/>
          <w:lang w:val="en-US"/>
        </w:rPr>
      </w:pPr>
      <w:r w:rsidRPr="00772E7A">
        <w:rPr>
          <w:lang w:val="en-US"/>
        </w:rPr>
        <w:t xml:space="preserve">A management plan is established for the entire </w:t>
      </w:r>
      <w:r w:rsidR="00350823">
        <w:rPr>
          <w:lang w:val="en-US"/>
        </w:rPr>
        <w:t>P</w:t>
      </w:r>
      <w:r w:rsidR="00350823" w:rsidRPr="00772E7A">
        <w:rPr>
          <w:lang w:val="en-US"/>
        </w:rPr>
        <w:t xml:space="preserve">roject </w:t>
      </w:r>
      <w:r w:rsidRPr="00772E7A">
        <w:rPr>
          <w:lang w:val="en-US"/>
        </w:rPr>
        <w:t xml:space="preserve">based on the project type. Any deviations from this plan at the management unit level must be detailed in the </w:t>
      </w:r>
      <w:hyperlink r:id="rId14" w:history="1">
        <w:r w:rsidRPr="00866F5D">
          <w:rPr>
            <w:rStyle w:val="Hyperlink"/>
            <w:rFonts w:cstheme="minorHAnsi"/>
            <w:szCs w:val="16"/>
            <w:lang w:val="en-US"/>
          </w:rPr>
          <w:t>Managementt Report (MUR) – Annex to the PDD</w:t>
        </w:r>
      </w:hyperlink>
      <w:r>
        <w:rPr>
          <w:lang w:val="en-US"/>
        </w:rPr>
        <w:t xml:space="preserve"> for each individual MU.</w:t>
      </w:r>
      <w:r w:rsidR="00350823">
        <w:rPr>
          <w:lang w:val="en-US"/>
        </w:rPr>
        <w:t xml:space="preserve"> </w:t>
      </w:r>
      <w:r w:rsidR="00714E81">
        <w:rPr>
          <w:lang w:val="en-US"/>
        </w:rPr>
        <w:t xml:space="preserve">For projects consisting of multiple </w:t>
      </w:r>
      <w:r w:rsidR="00714E81" w:rsidRPr="00714E81">
        <w:rPr>
          <w:lang w:val="en-US"/>
        </w:rPr>
        <w:t>project types, a separate management plan must be provided for each type.</w:t>
      </w:r>
    </w:p>
    <w:p w14:paraId="6CA8D6B4" w14:textId="363DC8AF" w:rsidR="001D11FE" w:rsidRPr="006A6D9D" w:rsidRDefault="004E28C4" w:rsidP="008E6094">
      <w:pPr>
        <w:pStyle w:val="Heading2"/>
      </w:pPr>
      <w:bookmarkStart w:id="129" w:name="_Toc223513752"/>
      <w:r w:rsidRPr="006A6D9D">
        <w:t>Projects Safeguards Approach</w:t>
      </w:r>
      <w:bookmarkEnd w:id="129"/>
    </w:p>
    <w:p w14:paraId="39591A5D" w14:textId="2A552825" w:rsidR="005773DF" w:rsidRPr="00C84739" w:rsidRDefault="00A50D16" w:rsidP="005773DF">
      <w:pPr>
        <w:pStyle w:val="CommentText"/>
        <w:rPr>
          <w:lang w:val="en-GB"/>
        </w:rPr>
      </w:pPr>
      <w:r w:rsidRPr="00A50D16">
        <w:rPr>
          <w:lang w:val="en-US"/>
        </w:rPr>
        <w:t>The Project safeguards approach is layered. The Eligibility Pre</w:t>
      </w:r>
      <w:r w:rsidRPr="00A50D16">
        <w:rPr>
          <w:lang w:val="en-US"/>
        </w:rPr>
        <w:noBreakHyphen/>
        <w:t xml:space="preserve">Screening Declaration </w:t>
      </w:r>
      <w:r>
        <w:rPr>
          <w:lang w:val="en-US"/>
        </w:rPr>
        <w:t xml:space="preserve">(Appendix 5) </w:t>
      </w:r>
      <w:r w:rsidRPr="00A50D16">
        <w:rPr>
          <w:lang w:val="en-US"/>
        </w:rPr>
        <w:t>serves as the ex</w:t>
      </w:r>
      <w:r w:rsidRPr="00A50D16">
        <w:rPr>
          <w:lang w:val="en-US"/>
        </w:rPr>
        <w:noBreakHyphen/>
        <w:t>ante gate, requiring the Project Proponent to screen out exclusion risks and commit to core social, environmental and governance safeguards.</w:t>
      </w:r>
      <w:r w:rsidR="005773DF" w:rsidRPr="005773DF">
        <w:rPr>
          <w:lang w:val="en-GB"/>
        </w:rPr>
        <w:t xml:space="preserve"> </w:t>
      </w:r>
      <w:r w:rsidR="005773DF" w:rsidRPr="00C84739">
        <w:rPr>
          <w:lang w:val="en-GB"/>
        </w:rPr>
        <w:t>The PDD sections on stakeholder assessment (1.2.2) and stakeholder engagement (4.8.6) are subsequently completed to provide the necessary underlying detail. Ongoing compliance with these safeguards is monitored at the Management Unit level through the MUR, as well as through the corresponding project-internal control processes described in Section 3.7.</w:t>
      </w:r>
    </w:p>
    <w:p w14:paraId="73E728F6" w14:textId="00F652BE" w:rsidR="006A6D9D" w:rsidRPr="006A6D9D" w:rsidRDefault="00A50D16" w:rsidP="005773DF">
      <w:pPr>
        <w:rPr>
          <w:lang w:val="en-US"/>
        </w:rPr>
      </w:pPr>
      <w:r w:rsidRPr="00A50D16">
        <w:rPr>
          <w:lang w:val="en-US"/>
        </w:rPr>
        <w:t xml:space="preserve"> </w:t>
      </w:r>
    </w:p>
    <w:p w14:paraId="67758DA4" w14:textId="17341E2A" w:rsidR="006A6D9D" w:rsidRPr="00C45177" w:rsidRDefault="006A6D9D" w:rsidP="00C47990">
      <w:pPr>
        <w:pStyle w:val="Heading3"/>
        <w:rPr>
          <w:lang w:val="en-US"/>
        </w:rPr>
      </w:pPr>
      <w:bookmarkStart w:id="130" w:name="_Toc223513753"/>
      <w:bookmarkStart w:id="131" w:name="_Toc222346107"/>
      <w:r>
        <w:t>Project s</w:t>
      </w:r>
      <w:r w:rsidRPr="00C45177">
        <w:t>ocial</w:t>
      </w:r>
      <w:r w:rsidRPr="00C45177">
        <w:rPr>
          <w:lang w:val="en-US"/>
        </w:rPr>
        <w:t xml:space="preserve"> </w:t>
      </w:r>
      <w:r>
        <w:rPr>
          <w:lang w:val="en-US"/>
        </w:rPr>
        <w:t>s</w:t>
      </w:r>
      <w:r w:rsidRPr="00C45177">
        <w:rPr>
          <w:lang w:val="en-US"/>
        </w:rPr>
        <w:t>afeguards</w:t>
      </w:r>
      <w:bookmarkEnd w:id="130"/>
      <w:r w:rsidRPr="00C45177">
        <w:rPr>
          <w:lang w:val="en-US"/>
        </w:rPr>
        <w:t xml:space="preserve"> </w:t>
      </w:r>
      <w:bookmarkEnd w:id="131"/>
    </w:p>
    <w:p w14:paraId="23C7B747" w14:textId="77777777" w:rsidR="006A6D9D" w:rsidRDefault="006A6D9D" w:rsidP="003A0102">
      <w:pPr>
        <w:pStyle w:val="Heading4"/>
        <w:rPr>
          <w:lang w:val="en-US"/>
        </w:rPr>
      </w:pPr>
      <w:bookmarkStart w:id="132" w:name="_Hlk204194973"/>
      <w:bookmarkStart w:id="133" w:name="_Hlk204196662"/>
      <w:bookmarkStart w:id="134" w:name="_Toc222346108"/>
      <w:bookmarkEnd w:id="132"/>
      <w:bookmarkEnd w:id="133"/>
      <w:r w:rsidRPr="6B923539">
        <w:rPr>
          <w:lang w:val="en-US"/>
        </w:rPr>
        <w:t>Labour and working conditions</w:t>
      </w:r>
      <w:bookmarkEnd w:id="134"/>
    </w:p>
    <w:p w14:paraId="3FCEEB72" w14:textId="2D2B90C4" w:rsidR="006A6D9D" w:rsidRDefault="006A6D9D" w:rsidP="006A6D9D">
      <w:pPr>
        <w:rPr>
          <w:lang w:val="en-US"/>
        </w:rPr>
      </w:pPr>
      <w:r w:rsidRPr="05E0F1FD">
        <w:rPr>
          <w:lang w:val="en-US"/>
        </w:rPr>
        <w:t xml:space="preserve">Detailed criterion-by-criterion self-assessment against CSI labour requirements is provided in Appendix 4 (Labour Rights and Working Conditions Self Declaration). The Declaration must </w:t>
      </w:r>
      <w:r w:rsidR="003A0102">
        <w:rPr>
          <w:lang w:val="en-US"/>
        </w:rPr>
        <w:t xml:space="preserve">be </w:t>
      </w:r>
      <w:r w:rsidRPr="05E0F1FD">
        <w:rPr>
          <w:lang w:val="en-US"/>
        </w:rPr>
        <w:t xml:space="preserve">filled out and submitted together with the PDD. </w:t>
      </w:r>
    </w:p>
    <w:p w14:paraId="6CCFE920" w14:textId="6386A850" w:rsidR="006A6D9D" w:rsidRPr="00C45177" w:rsidRDefault="006A6D9D" w:rsidP="00C47990">
      <w:pPr>
        <w:pStyle w:val="Heading3"/>
        <w:rPr>
          <w:lang w:val="en-US"/>
        </w:rPr>
      </w:pPr>
      <w:bookmarkStart w:id="135" w:name="_Toc223447709"/>
      <w:bookmarkStart w:id="136" w:name="_Toc223447952"/>
      <w:bookmarkStart w:id="137" w:name="_Toc223448090"/>
      <w:bookmarkStart w:id="138" w:name="_Toc223448354"/>
      <w:bookmarkStart w:id="139" w:name="_Toc223448750"/>
      <w:bookmarkStart w:id="140" w:name="_Toc223449014"/>
      <w:bookmarkStart w:id="141" w:name="_Toc223449146"/>
      <w:bookmarkStart w:id="142" w:name="_Toc223449286"/>
      <w:bookmarkStart w:id="143" w:name="_Toc223449822"/>
      <w:bookmarkStart w:id="144" w:name="_Toc223449954"/>
      <w:bookmarkStart w:id="145" w:name="_Toc223447710"/>
      <w:bookmarkStart w:id="146" w:name="_Toc223447953"/>
      <w:bookmarkStart w:id="147" w:name="_Toc223448091"/>
      <w:bookmarkStart w:id="148" w:name="_Toc223448355"/>
      <w:bookmarkStart w:id="149" w:name="_Toc223448751"/>
      <w:bookmarkStart w:id="150" w:name="_Toc223449015"/>
      <w:bookmarkStart w:id="151" w:name="_Toc223449147"/>
      <w:bookmarkStart w:id="152" w:name="_Toc223449287"/>
      <w:bookmarkStart w:id="153" w:name="_Toc223449823"/>
      <w:bookmarkStart w:id="154" w:name="_Toc223449955"/>
      <w:bookmarkStart w:id="155" w:name="_Toc223447721"/>
      <w:bookmarkStart w:id="156" w:name="_Toc223447964"/>
      <w:bookmarkStart w:id="157" w:name="_Toc223448102"/>
      <w:bookmarkStart w:id="158" w:name="_Toc223448366"/>
      <w:bookmarkStart w:id="159" w:name="_Toc223448762"/>
      <w:bookmarkStart w:id="160" w:name="_Toc223449026"/>
      <w:bookmarkStart w:id="161" w:name="_Toc223449158"/>
      <w:bookmarkStart w:id="162" w:name="_Toc223449298"/>
      <w:bookmarkStart w:id="163" w:name="_Toc223449834"/>
      <w:bookmarkStart w:id="164" w:name="_Toc223449966"/>
      <w:bookmarkStart w:id="165" w:name="_Toc223447724"/>
      <w:bookmarkStart w:id="166" w:name="_Toc223447967"/>
      <w:bookmarkStart w:id="167" w:name="_Toc223448105"/>
      <w:bookmarkStart w:id="168" w:name="_Toc223448369"/>
      <w:bookmarkStart w:id="169" w:name="_Toc223448765"/>
      <w:bookmarkStart w:id="170" w:name="_Toc223449029"/>
      <w:bookmarkStart w:id="171" w:name="_Toc223449161"/>
      <w:bookmarkStart w:id="172" w:name="_Toc223449301"/>
      <w:bookmarkStart w:id="173" w:name="_Toc223449837"/>
      <w:bookmarkStart w:id="174" w:name="_Toc223449969"/>
      <w:bookmarkStart w:id="175" w:name="_Toc223447733"/>
      <w:bookmarkStart w:id="176" w:name="_Toc223447976"/>
      <w:bookmarkStart w:id="177" w:name="_Toc223448114"/>
      <w:bookmarkStart w:id="178" w:name="_Toc223448378"/>
      <w:bookmarkStart w:id="179" w:name="_Toc223448774"/>
      <w:bookmarkStart w:id="180" w:name="_Toc223449038"/>
      <w:bookmarkStart w:id="181" w:name="_Toc223449170"/>
      <w:bookmarkStart w:id="182" w:name="_Toc223449310"/>
      <w:bookmarkStart w:id="183" w:name="_Toc223449846"/>
      <w:bookmarkStart w:id="184" w:name="_Toc223449978"/>
      <w:bookmarkStart w:id="185" w:name="_Toc223447736"/>
      <w:bookmarkStart w:id="186" w:name="_Toc223447979"/>
      <w:bookmarkStart w:id="187" w:name="_Toc223448117"/>
      <w:bookmarkStart w:id="188" w:name="_Toc223448381"/>
      <w:bookmarkStart w:id="189" w:name="_Toc223448777"/>
      <w:bookmarkStart w:id="190" w:name="_Toc223449041"/>
      <w:bookmarkStart w:id="191" w:name="_Toc223449173"/>
      <w:bookmarkStart w:id="192" w:name="_Toc223449313"/>
      <w:bookmarkStart w:id="193" w:name="_Toc223449849"/>
      <w:bookmarkStart w:id="194" w:name="_Toc223449981"/>
      <w:bookmarkStart w:id="195" w:name="_Toc223447739"/>
      <w:bookmarkStart w:id="196" w:name="_Toc223447982"/>
      <w:bookmarkStart w:id="197" w:name="_Toc223448120"/>
      <w:bookmarkStart w:id="198" w:name="_Toc223448384"/>
      <w:bookmarkStart w:id="199" w:name="_Toc223448780"/>
      <w:bookmarkStart w:id="200" w:name="_Toc223449044"/>
      <w:bookmarkStart w:id="201" w:name="_Toc223449176"/>
      <w:bookmarkStart w:id="202" w:name="_Toc223449316"/>
      <w:bookmarkStart w:id="203" w:name="_Toc223449852"/>
      <w:bookmarkStart w:id="204" w:name="_Toc223449984"/>
      <w:bookmarkStart w:id="205" w:name="_Toc222346110"/>
      <w:bookmarkStart w:id="206" w:name="_Toc22351375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C45177">
        <w:rPr>
          <w:lang w:val="en-US"/>
        </w:rPr>
        <w:t xml:space="preserve">Project </w:t>
      </w:r>
      <w:r>
        <w:rPr>
          <w:lang w:val="en-US"/>
        </w:rPr>
        <w:t>e</w:t>
      </w:r>
      <w:r w:rsidRPr="00C45177">
        <w:rPr>
          <w:lang w:val="en-US"/>
        </w:rPr>
        <w:t>nvironmental safeguards</w:t>
      </w:r>
      <w:bookmarkEnd w:id="205"/>
      <w:bookmarkEnd w:id="206"/>
    </w:p>
    <w:p w14:paraId="7F2F5F84" w14:textId="77777777" w:rsidR="006A6D9D" w:rsidRPr="00FB61CC" w:rsidRDefault="006A6D9D" w:rsidP="003A0102">
      <w:pPr>
        <w:rPr>
          <w:lang w:val="en-US"/>
        </w:rPr>
      </w:pPr>
      <w:r w:rsidRPr="003F10CE">
        <w:rPr>
          <w:lang w:val="en-US"/>
        </w:rPr>
        <w:t>CSI's Tree Standard protects soil, water, and biodiversity through clear rules in Chapters 4 and 5</w:t>
      </w:r>
      <w:r>
        <w:rPr>
          <w:lang w:val="en-US"/>
        </w:rPr>
        <w:t xml:space="preserve"> of the Standard</w:t>
      </w:r>
      <w:r w:rsidRPr="003F10CE">
        <w:rPr>
          <w:lang w:val="en-US"/>
        </w:rPr>
        <w:t xml:space="preserve">. Key </w:t>
      </w:r>
      <w:r>
        <w:rPr>
          <w:lang w:val="en-US"/>
        </w:rPr>
        <w:t>safeguards</w:t>
      </w:r>
      <w:r w:rsidRPr="003F10CE">
        <w:rPr>
          <w:lang w:val="en-US"/>
        </w:rPr>
        <w:t xml:space="preserve"> include: </w:t>
      </w:r>
      <w:r>
        <w:rPr>
          <w:lang w:val="en-US"/>
        </w:rPr>
        <w:t>sustainable land preparation (</w:t>
      </w:r>
      <w:r w:rsidRPr="003F10CE">
        <w:rPr>
          <w:lang w:val="en-US"/>
        </w:rPr>
        <w:t xml:space="preserve">no burning or deep tilling, ≥75% ground cover </w:t>
      </w:r>
      <w:r>
        <w:rPr>
          <w:lang w:val="en-US"/>
        </w:rPr>
        <w:t xml:space="preserve">at all times), limit on </w:t>
      </w:r>
      <w:r w:rsidRPr="003F10CE">
        <w:rPr>
          <w:lang w:val="en-US"/>
        </w:rPr>
        <w:t xml:space="preserve"> fertilizer</w:t>
      </w:r>
      <w:r>
        <w:rPr>
          <w:lang w:val="en-US"/>
        </w:rPr>
        <w:t xml:space="preserve"> use (first </w:t>
      </w:r>
      <w:r w:rsidRPr="003F10CE">
        <w:rPr>
          <w:lang w:val="en-US"/>
        </w:rPr>
        <w:t>5 years</w:t>
      </w:r>
      <w:r>
        <w:rPr>
          <w:lang w:val="en-US"/>
        </w:rPr>
        <w:t xml:space="preserve"> only) and irrigation duration (</w:t>
      </w:r>
      <w:r w:rsidRPr="003F10CE">
        <w:rPr>
          <w:lang w:val="en-US"/>
        </w:rPr>
        <w:t>max 5 years</w:t>
      </w:r>
      <w:r>
        <w:rPr>
          <w:lang w:val="en-US"/>
        </w:rPr>
        <w:t xml:space="preserve">), exclusion of dangerous pesticides </w:t>
      </w:r>
      <w:r w:rsidRPr="003F10CE">
        <w:rPr>
          <w:lang w:val="en-US"/>
        </w:rPr>
        <w:t xml:space="preserve">(WHO Class Ia/b), </w:t>
      </w:r>
      <w:r>
        <w:rPr>
          <w:lang w:val="en-US"/>
        </w:rPr>
        <w:t xml:space="preserve"> use of</w:t>
      </w:r>
      <w:r w:rsidRPr="003F10CE">
        <w:rPr>
          <w:lang w:val="en-US"/>
        </w:rPr>
        <w:t xml:space="preserve"> non-invasive tree species only</w:t>
      </w:r>
      <w:r>
        <w:rPr>
          <w:lang w:val="en-US"/>
        </w:rPr>
        <w:t xml:space="preserve">, exclusion of wetlands and other high-carbon soils, and </w:t>
      </w:r>
      <w:r w:rsidRPr="00293007">
        <w:rPr>
          <w:lang w:val="en-US"/>
        </w:rPr>
        <w:t>requirements to designate conservation areas and maintain biodiversity.</w:t>
      </w:r>
      <w:r>
        <w:rPr>
          <w:lang w:val="en-US"/>
        </w:rPr>
        <w:t xml:space="preserve"> </w:t>
      </w:r>
      <w:r w:rsidRPr="00FB61CC">
        <w:rPr>
          <w:lang w:val="en-US"/>
        </w:rPr>
        <w:t>The corresponding measures and evidence are documented in the Project management plan (</w:t>
      </w:r>
      <w:r>
        <w:rPr>
          <w:lang w:val="en-US"/>
        </w:rPr>
        <w:t xml:space="preserve">PDD </w:t>
      </w:r>
      <w:r w:rsidRPr="00FB61CC">
        <w:rPr>
          <w:lang w:val="en-US"/>
        </w:rPr>
        <w:t xml:space="preserve">Section </w:t>
      </w:r>
      <w:r>
        <w:rPr>
          <w:lang w:val="en-US"/>
        </w:rPr>
        <w:t>3.1</w:t>
      </w:r>
      <w:r w:rsidRPr="00FB61CC">
        <w:rPr>
          <w:lang w:val="en-US"/>
        </w:rPr>
        <w:t>), Appendix 2 (soil and land</w:t>
      </w:r>
      <w:r w:rsidRPr="00FB61CC">
        <w:rPr>
          <w:lang w:val="en-US"/>
        </w:rPr>
        <w:noBreakHyphen/>
        <w:t>use history), and the MU</w:t>
      </w:r>
      <w:r w:rsidRPr="00FB61CC">
        <w:rPr>
          <w:lang w:val="en-US"/>
        </w:rPr>
        <w:noBreakHyphen/>
        <w:t>level MURs (biodiversity, conservation areas, pesticide/waste handling and environmental monitoring).</w:t>
      </w:r>
    </w:p>
    <w:p w14:paraId="028F7F2A" w14:textId="510BFE24" w:rsidR="00EB690F" w:rsidRDefault="006A6D9D" w:rsidP="006A6D9D">
      <w:pPr>
        <w:rPr>
          <w:lang w:val="en-US"/>
        </w:rPr>
      </w:pPr>
      <w:r w:rsidRPr="00FB61CC">
        <w:rPr>
          <w:rFonts w:ascii="Segoe UI Symbol" w:hAnsi="Segoe UI Symbol" w:cs="Segoe UI Symbol"/>
          <w:lang w:val="en-US"/>
        </w:rPr>
        <w:t>☐</w:t>
      </w:r>
      <w:r w:rsidRPr="00FB61CC">
        <w:rPr>
          <w:lang w:val="en-US"/>
        </w:rPr>
        <w:t xml:space="preserve"> I confirm that the Project addresses environmental risk areas defined in the CSI Tree Standard and that any identified non</w:t>
      </w:r>
      <w:r w:rsidRPr="00FB61CC">
        <w:rPr>
          <w:lang w:val="en-US"/>
        </w:rPr>
        <w:noBreakHyphen/>
        <w:t>compliance will be recorded in the MUR, corrected with assigned responsibilities</w:t>
      </w:r>
      <w:r>
        <w:rPr>
          <w:lang w:val="en-US"/>
        </w:rPr>
        <w:t>,</w:t>
      </w:r>
      <w:r w:rsidRPr="00FB61CC">
        <w:rPr>
          <w:lang w:val="en-US"/>
        </w:rPr>
        <w:t xml:space="preserve"> timelines, and that affected </w:t>
      </w:r>
      <w:r>
        <w:rPr>
          <w:lang w:val="en-US"/>
        </w:rPr>
        <w:t xml:space="preserve">MUs/CSUs </w:t>
      </w:r>
      <w:r w:rsidRPr="00FB61CC">
        <w:rPr>
          <w:lang w:val="en-US"/>
        </w:rPr>
        <w:t xml:space="preserve"> may be suspended or excluded from the Project until resolved</w:t>
      </w:r>
      <w:r>
        <w:rPr>
          <w:lang w:val="en-US"/>
        </w:rPr>
        <w:t>.</w:t>
      </w:r>
    </w:p>
    <w:p w14:paraId="52053CF1" w14:textId="77777777" w:rsidR="006A6D9D" w:rsidRDefault="006A6D9D" w:rsidP="008E6094">
      <w:pPr>
        <w:pStyle w:val="Heading2"/>
      </w:pPr>
      <w:bookmarkStart w:id="207" w:name="_Toc222346111"/>
      <w:bookmarkStart w:id="208" w:name="_Toc223513755"/>
      <w:bookmarkStart w:id="209" w:name="_Toc156474813"/>
      <w:bookmarkStart w:id="210" w:name="_Hlk157595936"/>
      <w:r w:rsidRPr="6B923539">
        <w:t xml:space="preserve">Biodiversity </w:t>
      </w:r>
      <w:r>
        <w:t>r</w:t>
      </w:r>
      <w:r w:rsidRPr="6B923539">
        <w:t>anking</w:t>
      </w:r>
      <w:bookmarkEnd w:id="207"/>
      <w:bookmarkEnd w:id="208"/>
    </w:p>
    <w:p w14:paraId="2DFFDD04" w14:textId="77777777" w:rsidR="006A6D9D" w:rsidRPr="00B824C9" w:rsidRDefault="006A6D9D" w:rsidP="006A6D9D">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4BCEB8C5" w14:textId="77777777" w:rsidR="006A6D9D" w:rsidRDefault="006A6D9D" w:rsidP="006A6D9D">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49340FF" w14:textId="3AA8DD6E" w:rsidR="006A6D9D" w:rsidRDefault="006A6D9D" w:rsidP="006A6D9D">
      <w:pPr>
        <w:rPr>
          <w:lang w:val="en-US"/>
        </w:rPr>
      </w:pPr>
      <w:r>
        <w:rPr>
          <w:lang w:val="en-US"/>
        </w:rPr>
        <w:t>The achieved level is</w:t>
      </w:r>
      <w:r w:rsidRPr="00B824C9">
        <w:rPr>
          <w:lang w:val="en-US"/>
        </w:rPr>
        <w:t xml:space="preserve"> </w:t>
      </w:r>
      <w:r w:rsidR="004042A6">
        <w:rPr>
          <w:lang w:val="en-US"/>
        </w:rPr>
        <w:t xml:space="preserve">shown </w:t>
      </w:r>
      <w:r w:rsidRPr="00B824C9">
        <w:rPr>
          <w:lang w:val="en-US"/>
        </w:rPr>
        <w:t>on the C-Sink certificate and listed in the Global C-Sink Registry, providing the potential for premium pricing for projects that</w:t>
      </w:r>
      <w:r>
        <w:rPr>
          <w:lang w:val="en-US"/>
        </w:rPr>
        <w:t xml:space="preserve"> focus on biodiversity co-benefits</w:t>
      </w:r>
      <w:r w:rsidRPr="00B824C9">
        <w:rPr>
          <w:lang w:val="en-US"/>
        </w:rPr>
        <w:t>.</w:t>
      </w:r>
    </w:p>
    <w:p w14:paraId="303151E7" w14:textId="195A86F6" w:rsidR="006A6D9D" w:rsidRPr="00445503" w:rsidRDefault="006A6D9D" w:rsidP="006A6D9D">
      <w:pPr>
        <w:rPr>
          <w:lang w:val="en-US"/>
        </w:rPr>
      </w:pPr>
      <w:r>
        <w:rPr>
          <w:lang w:val="en-US"/>
        </w:rPr>
        <w:t xml:space="preserve">The biodiversity ranking is assessed for each management unit based on the information reported on the </w:t>
      </w:r>
      <w:hyperlink r:id="rId15" w:history="1">
        <w:r w:rsidRPr="00866F5D">
          <w:rPr>
            <w:rStyle w:val="Hyperlink"/>
            <w:rFonts w:cstheme="minorHAnsi"/>
            <w:szCs w:val="16"/>
            <w:lang w:val="en-US"/>
          </w:rPr>
          <w:t>Management Unit Report (MUR) – Annex to the PDD</w:t>
        </w:r>
      </w:hyperlink>
      <w:r w:rsidRPr="00445503">
        <w:rPr>
          <w:b/>
          <w:lang w:val="en-US"/>
        </w:rPr>
        <w:t>.</w:t>
      </w:r>
    </w:p>
    <w:p w14:paraId="7EF643C6" w14:textId="16688ADF" w:rsidR="00350823" w:rsidRDefault="007F4643" w:rsidP="008E6094">
      <w:pPr>
        <w:pStyle w:val="Heading2"/>
      </w:pPr>
      <w:bookmarkStart w:id="211" w:name="_Toc223513756"/>
      <w:bookmarkEnd w:id="209"/>
      <w:bookmarkEnd w:id="210"/>
      <w:r>
        <w:t>Tree management operations</w:t>
      </w:r>
      <w:bookmarkEnd w:id="211"/>
    </w:p>
    <w:p w14:paraId="19F1F136" w14:textId="64510466" w:rsidR="00350823" w:rsidRPr="00C73261" w:rsidRDefault="00350823" w:rsidP="00350823">
      <w:pPr>
        <w:rPr>
          <w:lang w:val="en-US"/>
        </w:rPr>
      </w:pPr>
      <w:r w:rsidRPr="00C73261">
        <w:rPr>
          <w:lang w:val="en-US"/>
        </w:rPr>
        <w:t>The key areas covered include sustainable land preparation, preserving remnant trees, appropriate use of fertilizers, maintaining permanent ground cover, and limiting irrigation</w:t>
      </w:r>
      <w:r w:rsidR="007F4643">
        <w:rPr>
          <w:lang w:val="en-US"/>
        </w:rPr>
        <w:t>.</w:t>
      </w:r>
    </w:p>
    <w:p w14:paraId="6D012A35" w14:textId="074BE2B7" w:rsidR="00276385" w:rsidRDefault="00276385" w:rsidP="00C47990">
      <w:pPr>
        <w:pStyle w:val="Heading3"/>
        <w:rPr>
          <w:lang w:val="en-US"/>
        </w:rPr>
      </w:pPr>
      <w:bookmarkStart w:id="212" w:name="_Toc223513757"/>
      <w:r>
        <w:rPr>
          <w:lang w:val="en-US"/>
        </w:rPr>
        <w:t>Land preparation</w:t>
      </w:r>
      <w:bookmarkEnd w:id="212"/>
    </w:p>
    <w:tbl>
      <w:tblPr>
        <w:tblStyle w:val="TableGrid"/>
        <w:tblW w:w="0" w:type="auto"/>
        <w:tblLook w:val="04A0" w:firstRow="1" w:lastRow="0" w:firstColumn="1" w:lastColumn="0" w:noHBand="0" w:noVBand="1"/>
      </w:tblPr>
      <w:tblGrid>
        <w:gridCol w:w="9062"/>
      </w:tblGrid>
      <w:tr w:rsidR="00276385" w:rsidRPr="00733561"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733561"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7BDD6BC0" w14:textId="5F6BA7D8" w:rsidR="00276385" w:rsidRDefault="00276385" w:rsidP="00276385">
      <w:pPr>
        <w:rPr>
          <w:lang w:val="en-US"/>
        </w:rPr>
      </w:pPr>
    </w:p>
    <w:p w14:paraId="4012F24B" w14:textId="492FDC56" w:rsidR="00276385" w:rsidRDefault="003F658C" w:rsidP="00C47990">
      <w:pPr>
        <w:pStyle w:val="Heading3"/>
        <w:rPr>
          <w:lang w:val="en-US"/>
        </w:rPr>
      </w:pPr>
      <w:bookmarkStart w:id="213" w:name="_Toc223513758"/>
      <w:r>
        <w:rPr>
          <w:lang w:val="en-US"/>
        </w:rPr>
        <w:t>Fertilization</w:t>
      </w:r>
      <w:r w:rsidR="00276385">
        <w:rPr>
          <w:lang w:val="en-US"/>
        </w:rPr>
        <w:t xml:space="preserve"> strategy</w:t>
      </w:r>
      <w:bookmarkEnd w:id="213"/>
    </w:p>
    <w:tbl>
      <w:tblPr>
        <w:tblStyle w:val="TableGrid"/>
        <w:tblW w:w="0" w:type="auto"/>
        <w:tblLook w:val="04A0" w:firstRow="1" w:lastRow="0" w:firstColumn="1" w:lastColumn="0" w:noHBand="0" w:noVBand="1"/>
      </w:tblPr>
      <w:tblGrid>
        <w:gridCol w:w="9062"/>
      </w:tblGrid>
      <w:tr w:rsidR="00276385" w:rsidRPr="00733561"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733561" w14:paraId="31E1DDFA" w14:textId="77777777" w:rsidTr="00831B58">
        <w:tc>
          <w:tcPr>
            <w:tcW w:w="9062" w:type="dxa"/>
          </w:tcPr>
          <w:p w14:paraId="7F669DC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EB5ECB8" w:rsidR="00276385" w:rsidRDefault="00276385" w:rsidP="00C47990">
      <w:pPr>
        <w:pStyle w:val="Heading3"/>
        <w:rPr>
          <w:lang w:val="en-US"/>
        </w:rPr>
      </w:pPr>
      <w:bookmarkStart w:id="214" w:name="_Toc223513759"/>
      <w:r>
        <w:rPr>
          <w:lang w:val="en-US"/>
        </w:rPr>
        <w:t>Harvesting strategy</w:t>
      </w:r>
      <w:bookmarkEnd w:id="214"/>
    </w:p>
    <w:tbl>
      <w:tblPr>
        <w:tblStyle w:val="TableGrid"/>
        <w:tblW w:w="0" w:type="auto"/>
        <w:tblLook w:val="04A0" w:firstRow="1" w:lastRow="0" w:firstColumn="1" w:lastColumn="0" w:noHBand="0" w:noVBand="1"/>
      </w:tblPr>
      <w:tblGrid>
        <w:gridCol w:w="9062"/>
      </w:tblGrid>
      <w:tr w:rsidR="00276385" w:rsidRPr="00733561"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00F66658" w:rsidR="00276385" w:rsidRPr="00456530" w:rsidRDefault="00276385" w:rsidP="00831B58">
            <w:pPr>
              <w:rPr>
                <w:bCs/>
                <w:i/>
                <w:lang w:val="en-US"/>
              </w:rPr>
            </w:pPr>
            <w:r w:rsidRPr="00456530">
              <w:rPr>
                <w:b/>
                <w:bCs/>
                <w:i/>
                <w:lang w:val="en-US"/>
              </w:rPr>
              <w:t xml:space="preserve">Harvest method: </w:t>
            </w:r>
            <w:r w:rsidRPr="00456530">
              <w:rPr>
                <w:bCs/>
                <w:i/>
                <w:lang w:val="en-US"/>
              </w:rPr>
              <w:t>State whethe</w:t>
            </w:r>
            <w:r w:rsidR="009A21CD">
              <w:rPr>
                <w:bCs/>
                <w:i/>
                <w:lang w:val="en-US"/>
              </w:rPr>
              <w:t xml:space="preserve">r </w:t>
            </w:r>
            <w:r w:rsidRPr="00456530">
              <w:rPr>
                <w:bCs/>
                <w:i/>
                <w:lang w:val="en-US"/>
              </w:rPr>
              <w:t>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733561"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1E2DBE1B" w14:textId="37192CDC" w:rsidR="0080597B" w:rsidRDefault="0080597B" w:rsidP="00276385">
      <w:pPr>
        <w:rPr>
          <w:lang w:val="en-US"/>
        </w:rPr>
      </w:pPr>
    </w:p>
    <w:p w14:paraId="5BDACA50" w14:textId="17320211" w:rsidR="0080597B" w:rsidRDefault="0080597B" w:rsidP="00C47990">
      <w:pPr>
        <w:pStyle w:val="Heading3"/>
        <w:rPr>
          <w:lang w:val="en-US"/>
        </w:rPr>
      </w:pPr>
      <w:bookmarkStart w:id="215" w:name="_Toc223513760"/>
      <w:r>
        <w:rPr>
          <w:lang w:val="en-US"/>
        </w:rPr>
        <w:t xml:space="preserve">Re-planting after </w:t>
      </w:r>
      <w:r w:rsidR="009A21CD">
        <w:rPr>
          <w:lang w:val="en-US"/>
        </w:rPr>
        <w:t>harvesting</w:t>
      </w:r>
      <w:bookmarkEnd w:id="215"/>
    </w:p>
    <w:tbl>
      <w:tblPr>
        <w:tblStyle w:val="TableGrid"/>
        <w:tblW w:w="0" w:type="auto"/>
        <w:tblLook w:val="04A0" w:firstRow="1" w:lastRow="0" w:firstColumn="1" w:lastColumn="0" w:noHBand="0" w:noVBand="1"/>
      </w:tblPr>
      <w:tblGrid>
        <w:gridCol w:w="9062"/>
      </w:tblGrid>
      <w:tr w:rsidR="0080597B" w:rsidRPr="00733561"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733561"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05BDC6FF" w14:textId="1D94989F" w:rsidR="00276385" w:rsidRDefault="00276385" w:rsidP="00C47990">
      <w:pPr>
        <w:pStyle w:val="Heading3"/>
        <w:rPr>
          <w:lang w:val="en-US"/>
        </w:rPr>
      </w:pPr>
      <w:bookmarkStart w:id="216" w:name="_Toc223513761"/>
      <w:r>
        <w:rPr>
          <w:lang w:val="en-US"/>
        </w:rPr>
        <w:t>Ground cover management</w:t>
      </w:r>
      <w:bookmarkEnd w:id="216"/>
    </w:p>
    <w:tbl>
      <w:tblPr>
        <w:tblStyle w:val="TableGrid"/>
        <w:tblW w:w="0" w:type="auto"/>
        <w:tblLook w:val="04A0" w:firstRow="1" w:lastRow="0" w:firstColumn="1" w:lastColumn="0" w:noHBand="0" w:noVBand="1"/>
      </w:tblPr>
      <w:tblGrid>
        <w:gridCol w:w="9062"/>
      </w:tblGrid>
      <w:tr w:rsidR="00276385" w:rsidRPr="00733561"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733561"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C47990">
      <w:pPr>
        <w:pStyle w:val="Heading3"/>
        <w:rPr>
          <w:lang w:val="en-US"/>
        </w:rPr>
      </w:pPr>
      <w:bookmarkStart w:id="217" w:name="_Toc223513762"/>
      <w:r>
        <w:rPr>
          <w:lang w:val="en-US"/>
        </w:rPr>
        <w:t>Irrigation</w:t>
      </w:r>
      <w:bookmarkEnd w:id="217"/>
      <w:r>
        <w:rPr>
          <w:lang w:val="en-US"/>
        </w:rPr>
        <w:t xml:space="preserve"> </w:t>
      </w:r>
    </w:p>
    <w:tbl>
      <w:tblPr>
        <w:tblStyle w:val="TableGrid"/>
        <w:tblW w:w="0" w:type="auto"/>
        <w:tblLook w:val="04A0" w:firstRow="1" w:lastRow="0" w:firstColumn="1" w:lastColumn="0" w:noHBand="0" w:noVBand="1"/>
      </w:tblPr>
      <w:tblGrid>
        <w:gridCol w:w="9062"/>
      </w:tblGrid>
      <w:tr w:rsidR="0080597B" w:rsidRPr="00733561"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733561"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3B7F0C76" w14:textId="2B33C3CA" w:rsidR="00C73261" w:rsidRPr="00023A09" w:rsidRDefault="6B923539" w:rsidP="008E6094">
      <w:pPr>
        <w:pStyle w:val="Heading2"/>
      </w:pPr>
      <w:bookmarkStart w:id="218" w:name="_Toc222346091"/>
      <w:bookmarkStart w:id="219" w:name="_Toc223513763"/>
      <w:r w:rsidRPr="6B923539">
        <w:t>Quality assurance and internal control</w:t>
      </w:r>
      <w:bookmarkEnd w:id="218"/>
      <w:r w:rsidR="00A0458E">
        <w:t xml:space="preserve"> system (ICS)</w:t>
      </w:r>
      <w:bookmarkEnd w:id="219"/>
    </w:p>
    <w:tbl>
      <w:tblPr>
        <w:tblStyle w:val="TableGrid"/>
        <w:tblW w:w="0" w:type="auto"/>
        <w:tblLook w:val="04A0" w:firstRow="1" w:lastRow="0" w:firstColumn="1" w:lastColumn="0" w:noHBand="0" w:noVBand="1"/>
      </w:tblPr>
      <w:tblGrid>
        <w:gridCol w:w="9062"/>
      </w:tblGrid>
      <w:tr w:rsidR="00C73261" w:rsidRPr="00733561" w14:paraId="591C9041" w14:textId="77777777" w:rsidTr="00102CA7">
        <w:tc>
          <w:tcPr>
            <w:tcW w:w="9062" w:type="dxa"/>
            <w:shd w:val="clear" w:color="auto" w:fill="A5A5A5" w:themeFill="accent3"/>
          </w:tcPr>
          <w:p w14:paraId="140DEB61" w14:textId="63EA1363" w:rsidR="00C73261" w:rsidRPr="0004057E" w:rsidRDefault="00B54BDE" w:rsidP="00102CA7">
            <w:pPr>
              <w:rPr>
                <w:b/>
                <w:bCs/>
                <w:lang w:val="en-US"/>
              </w:rPr>
            </w:pPr>
            <w:r w:rsidRPr="0004057E">
              <w:rPr>
                <w:b/>
                <w:bCs/>
                <w:lang w:val="en-US"/>
              </w:rPr>
              <w:t xml:space="preserve">Provide a detailed description of </w:t>
            </w:r>
            <w:r w:rsidR="00C73261" w:rsidRPr="0004057E">
              <w:rPr>
                <w:b/>
                <w:bCs/>
                <w:lang w:val="en-US"/>
              </w:rPr>
              <w:t>the strategy to insure and control the quality of the project.</w:t>
            </w:r>
            <w:r w:rsidRPr="0004057E">
              <w:rPr>
                <w:b/>
                <w:bCs/>
                <w:lang w:val="en-US"/>
              </w:rPr>
              <w:t xml:space="preserve"> Ensure to provide details about:</w:t>
            </w:r>
          </w:p>
          <w:p w14:paraId="1B0EB3E9" w14:textId="77777777" w:rsidR="00B54BDE" w:rsidRPr="0004057E" w:rsidRDefault="00B54BDE" w:rsidP="00B54BDE">
            <w:pPr>
              <w:rPr>
                <w:b/>
                <w:bCs/>
                <w:i/>
                <w:lang w:val="en-US"/>
              </w:rPr>
            </w:pPr>
            <w:r w:rsidRPr="0004057E">
              <w:rPr>
                <w:b/>
                <w:bCs/>
                <w:i/>
                <w:lang w:val="en-US"/>
              </w:rPr>
              <w:t>Tree survival rate</w:t>
            </w:r>
            <w:r w:rsidRPr="0004057E">
              <w:rPr>
                <w:bCs/>
                <w:i/>
                <w:lang w:val="en-US"/>
              </w:rPr>
              <w:t>: Outline the methods used to achieve a high tree survival rate.</w:t>
            </w:r>
          </w:p>
          <w:p w14:paraId="1E18A0B4" w14:textId="4EBB500E" w:rsidR="00B54BDE" w:rsidRPr="0004057E" w:rsidRDefault="00B54BDE" w:rsidP="00B54BDE">
            <w:pPr>
              <w:rPr>
                <w:bCs/>
                <w:i/>
                <w:lang w:val="en-US"/>
              </w:rPr>
            </w:pPr>
            <w:r w:rsidRPr="0004057E">
              <w:rPr>
                <w:b/>
                <w:bCs/>
                <w:i/>
                <w:lang w:val="en-US"/>
              </w:rPr>
              <w:t xml:space="preserve">dMRV application: </w:t>
            </w:r>
            <w:r w:rsidRPr="0004057E">
              <w:rPr>
                <w:bCs/>
                <w:i/>
                <w:lang w:val="en-US"/>
              </w:rPr>
              <w:t xml:space="preserve">Describe </w:t>
            </w:r>
            <w:r w:rsidR="00717999" w:rsidRPr="0004057E">
              <w:rPr>
                <w:bCs/>
                <w:i/>
                <w:lang w:val="en-US"/>
              </w:rPr>
              <w:t>measures</w:t>
            </w:r>
            <w:r w:rsidRPr="0004057E">
              <w:rPr>
                <w:bCs/>
                <w:i/>
                <w:lang w:val="en-US"/>
              </w:rPr>
              <w:t xml:space="preserve"> for training land managers</w:t>
            </w:r>
            <w:r w:rsidR="006E269D" w:rsidRPr="0004057E">
              <w:rPr>
                <w:bCs/>
                <w:i/>
                <w:lang w:val="en-US"/>
              </w:rPr>
              <w:t xml:space="preserve"> (or other employees)</w:t>
            </w:r>
            <w:r w:rsidRPr="0004057E">
              <w:rPr>
                <w:bCs/>
                <w:i/>
                <w:lang w:val="en-US"/>
              </w:rPr>
              <w:t xml:space="preserve"> on the dMRV system operations and tree monitoring.</w:t>
            </w:r>
          </w:p>
          <w:p w14:paraId="31D9CF91" w14:textId="77777777" w:rsidR="00B54BDE" w:rsidRPr="0004057E" w:rsidRDefault="00B54BDE" w:rsidP="00B54BDE">
            <w:pPr>
              <w:rPr>
                <w:b/>
                <w:bCs/>
                <w:i/>
                <w:lang w:val="en-US"/>
              </w:rPr>
            </w:pPr>
            <w:r w:rsidRPr="0004057E">
              <w:rPr>
                <w:b/>
                <w:bCs/>
                <w:i/>
                <w:lang w:val="en-US"/>
              </w:rPr>
              <w:t xml:space="preserve">Data integrity: </w:t>
            </w:r>
            <w:r w:rsidRPr="0004057E">
              <w:rPr>
                <w:bCs/>
                <w:i/>
                <w:lang w:val="en-US"/>
              </w:rPr>
              <w:t>Explain the steps taken to avoid double counting of trees, ensure data quality, and perform random sampling for plausibility checks.</w:t>
            </w:r>
          </w:p>
          <w:p w14:paraId="09FA2171" w14:textId="77777777" w:rsidR="00C73261" w:rsidRDefault="00B54BDE" w:rsidP="00102CA7">
            <w:pPr>
              <w:rPr>
                <w:bCs/>
                <w:i/>
                <w:lang w:val="en-US"/>
              </w:rPr>
            </w:pPr>
            <w:r w:rsidRPr="0004057E">
              <w:rPr>
                <w:b/>
                <w:bCs/>
                <w:i/>
                <w:lang w:val="en-US"/>
              </w:rPr>
              <w:t xml:space="preserve">Conflict resolution and sanctions: </w:t>
            </w:r>
            <w:r w:rsidRPr="0004057E">
              <w:rPr>
                <w:bCs/>
                <w:i/>
                <w:lang w:val="en-US"/>
              </w:rPr>
              <w:t>Detail the procedures for resolving conflicts of interest and the sanctions imposed if a land manager violates the management plan or submits false or low-quality data.</w:t>
            </w:r>
          </w:p>
          <w:p w14:paraId="750B99EA" w14:textId="75799D29" w:rsidR="00A50D16" w:rsidRPr="0004057E" w:rsidRDefault="00A50D16" w:rsidP="00102CA7">
            <w:pPr>
              <w:rPr>
                <w:b/>
                <w:bCs/>
                <w:lang w:val="en-US"/>
              </w:rPr>
            </w:pPr>
            <w:r w:rsidRPr="003A0102">
              <w:rPr>
                <w:b/>
                <w:bCs/>
                <w:i/>
                <w:iCs/>
                <w:lang w:val="en-US"/>
              </w:rPr>
              <w:t>Project systems</w:t>
            </w:r>
            <w:r w:rsidR="00DE59B1" w:rsidRPr="003A0102">
              <w:rPr>
                <w:b/>
                <w:bCs/>
                <w:i/>
                <w:iCs/>
                <w:lang w:val="en-US"/>
              </w:rPr>
              <w:t xml:space="preserve"> and process</w:t>
            </w:r>
            <w:r w:rsidR="000F70A3" w:rsidRPr="003A0102">
              <w:rPr>
                <w:b/>
                <w:bCs/>
                <w:i/>
                <w:iCs/>
                <w:lang w:val="en-US"/>
              </w:rPr>
              <w:t>es</w:t>
            </w:r>
            <w:r w:rsidR="00DE59B1" w:rsidRPr="003A0102">
              <w:rPr>
                <w:b/>
                <w:bCs/>
                <w:i/>
                <w:iCs/>
                <w:lang w:val="en-US"/>
              </w:rPr>
              <w:t xml:space="preserve"> that support</w:t>
            </w:r>
            <w:r w:rsidRPr="003A0102">
              <w:rPr>
                <w:b/>
                <w:bCs/>
                <w:i/>
                <w:iCs/>
                <w:lang w:val="en-US"/>
              </w:rPr>
              <w:t xml:space="preserve"> continu</w:t>
            </w:r>
            <w:r w:rsidR="00DE59B1" w:rsidRPr="003A0102">
              <w:rPr>
                <w:b/>
                <w:bCs/>
                <w:i/>
                <w:iCs/>
                <w:lang w:val="en-US"/>
              </w:rPr>
              <w:t xml:space="preserve">ous </w:t>
            </w:r>
            <w:r w:rsidRPr="003A0102">
              <w:rPr>
                <w:b/>
                <w:bCs/>
                <w:i/>
                <w:iCs/>
                <w:lang w:val="en-US"/>
              </w:rPr>
              <w:t>monitor</w:t>
            </w:r>
            <w:r w:rsidR="00DE59B1" w:rsidRPr="003A0102">
              <w:rPr>
                <w:b/>
                <w:bCs/>
                <w:i/>
                <w:iCs/>
                <w:lang w:val="en-US"/>
              </w:rPr>
              <w:t>ing</w:t>
            </w:r>
            <w:r w:rsidRPr="003A0102">
              <w:rPr>
                <w:b/>
                <w:bCs/>
                <w:i/>
                <w:iCs/>
                <w:lang w:val="en-US"/>
              </w:rPr>
              <w:t xml:space="preserve"> and stakeholder engagement</w:t>
            </w:r>
            <w:r w:rsidRPr="000F70A3">
              <w:rPr>
                <w:i/>
                <w:iCs/>
                <w:lang w:val="en-US"/>
              </w:rPr>
              <w:t xml:space="preserve">, </w:t>
            </w:r>
            <w:r w:rsidR="00DE59B1" w:rsidRPr="000F70A3">
              <w:rPr>
                <w:i/>
                <w:iCs/>
                <w:lang w:val="en-US"/>
              </w:rPr>
              <w:t xml:space="preserve">monitoring and mitigation of </w:t>
            </w:r>
            <w:r w:rsidRPr="000F70A3">
              <w:rPr>
                <w:i/>
                <w:iCs/>
                <w:lang w:val="en-US"/>
              </w:rPr>
              <w:t>social, environmental and governance risks to Project performance</w:t>
            </w:r>
            <w:r>
              <w:rPr>
                <w:b/>
                <w:bCs/>
                <w:lang w:val="en-US"/>
              </w:rPr>
              <w:t>.</w:t>
            </w:r>
          </w:p>
        </w:tc>
      </w:tr>
      <w:tr w:rsidR="00C73261" w:rsidRPr="00733561"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111BD78" w14:textId="6D93C809" w:rsidR="003A0102" w:rsidRPr="003A0102" w:rsidRDefault="6B923539">
      <w:pPr>
        <w:pStyle w:val="Heading1"/>
        <w:rPr>
          <w:lang w:val="en-US"/>
        </w:rPr>
      </w:pPr>
      <w:bookmarkStart w:id="220" w:name="_Toc222346117"/>
      <w:bookmarkStart w:id="221" w:name="_Toc223513764"/>
      <w:bookmarkStart w:id="222" w:name="_Toc156474817"/>
      <w:bookmarkStart w:id="223" w:name="_Ref170975796"/>
      <w:r w:rsidRPr="6B923539">
        <w:rPr>
          <w:lang w:val="en-US"/>
        </w:rPr>
        <w:t>Determination of tree-based C-Sinks</w:t>
      </w:r>
      <w:bookmarkEnd w:id="220"/>
      <w:bookmarkEnd w:id="221"/>
      <w:r w:rsidRPr="6B923539">
        <w:rPr>
          <w:lang w:val="en-US"/>
        </w:rPr>
        <w:t xml:space="preserve"> </w:t>
      </w:r>
      <w:bookmarkStart w:id="224" w:name="_Toc222346118"/>
      <w:bookmarkEnd w:id="222"/>
      <w:bookmarkEnd w:id="223"/>
    </w:p>
    <w:p w14:paraId="497A6E6E" w14:textId="4C58ADD6" w:rsidR="00C53CAA" w:rsidRPr="001D546E" w:rsidRDefault="6B923539" w:rsidP="008E6094">
      <w:pPr>
        <w:pStyle w:val="Heading2"/>
      </w:pPr>
      <w:bookmarkStart w:id="225" w:name="_Toc223513765"/>
      <w:r w:rsidRPr="6B923539">
        <w:t>dMRV System</w:t>
      </w:r>
      <w:bookmarkEnd w:id="224"/>
      <w:bookmarkEnd w:id="225"/>
    </w:p>
    <w:p w14:paraId="0899D589" w14:textId="12ABC6CF" w:rsidR="0070017E" w:rsidRDefault="0070017E" w:rsidP="0070017E">
      <w:pPr>
        <w:rPr>
          <w:lang w:val="en-US"/>
        </w:rPr>
      </w:pPr>
      <w:r>
        <w:rPr>
          <w:lang w:val="en-US"/>
        </w:rPr>
        <w:t xml:space="preserve">Tree-based C-Sinks are estimated by </w:t>
      </w:r>
      <w:r w:rsidR="003A0102">
        <w:rPr>
          <w:lang w:val="en-US"/>
        </w:rPr>
        <w:t>monitoring the</w:t>
      </w:r>
      <w:r>
        <w:rPr>
          <w:lang w:val="en-US"/>
        </w:rPr>
        <w:t xml:space="preserve">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6"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07E0CBD3" w14:textId="6A6158B0" w:rsidR="000674C8" w:rsidRDefault="6B923539" w:rsidP="00C47990">
      <w:pPr>
        <w:pStyle w:val="Heading3"/>
      </w:pPr>
      <w:bookmarkStart w:id="226" w:name="_Toc222346119"/>
      <w:bookmarkStart w:id="227" w:name="_Toc223513766"/>
      <w:r>
        <w:t>dMRV Service Provider</w:t>
      </w:r>
      <w:bookmarkEnd w:id="226"/>
      <w:bookmarkEnd w:id="227"/>
      <w:r>
        <w:t xml:space="preserve"> </w:t>
      </w:r>
    </w:p>
    <w:tbl>
      <w:tblPr>
        <w:tblStyle w:val="TableGrid"/>
        <w:tblW w:w="0" w:type="auto"/>
        <w:tblLook w:val="04A0" w:firstRow="1" w:lastRow="0" w:firstColumn="1" w:lastColumn="0" w:noHBand="0" w:noVBand="1"/>
      </w:tblPr>
      <w:tblGrid>
        <w:gridCol w:w="3256"/>
        <w:gridCol w:w="5806"/>
      </w:tblGrid>
      <w:tr w:rsidR="00C53CAA" w:rsidRPr="00733561" w14:paraId="7B010E02" w14:textId="77777777" w:rsidTr="0030243A">
        <w:tc>
          <w:tcPr>
            <w:tcW w:w="3256"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5806"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5247E319" w:rsidR="00C53CAA" w:rsidRDefault="6B923539" w:rsidP="00C47990">
      <w:pPr>
        <w:pStyle w:val="Heading3"/>
        <w:rPr>
          <w:lang w:val="en-US"/>
        </w:rPr>
      </w:pPr>
      <w:bookmarkStart w:id="228" w:name="_Toc222346120"/>
      <w:bookmarkStart w:id="229" w:name="_Toc223513767"/>
      <w:r w:rsidRPr="6B923539">
        <w:rPr>
          <w:lang w:val="en-US"/>
        </w:rPr>
        <w:t>Description of the dMRV System</w:t>
      </w:r>
      <w:bookmarkEnd w:id="228"/>
      <w:bookmarkEnd w:id="229"/>
      <w:r w:rsidRPr="6B923539">
        <w:rPr>
          <w:lang w:val="en-US"/>
        </w:rPr>
        <w:t xml:space="preserve"> </w:t>
      </w:r>
    </w:p>
    <w:tbl>
      <w:tblPr>
        <w:tblStyle w:val="TableGrid"/>
        <w:tblW w:w="0" w:type="auto"/>
        <w:tblLook w:val="04A0" w:firstRow="1" w:lastRow="0" w:firstColumn="1" w:lastColumn="0" w:noHBand="0" w:noVBand="1"/>
      </w:tblPr>
      <w:tblGrid>
        <w:gridCol w:w="9062"/>
      </w:tblGrid>
      <w:tr w:rsidR="00A6345C" w:rsidRPr="00733561" w14:paraId="173DC42B" w14:textId="77777777" w:rsidTr="00F27E66">
        <w:tc>
          <w:tcPr>
            <w:tcW w:w="9062" w:type="dxa"/>
            <w:shd w:val="clear" w:color="auto" w:fill="A5A5A5" w:themeFill="accent3"/>
          </w:tcPr>
          <w:p w14:paraId="0320AA9C" w14:textId="62497DD7" w:rsidR="00A6345C" w:rsidRPr="004F4BED" w:rsidRDefault="00A6345C" w:rsidP="002660C1">
            <w:pPr>
              <w:rPr>
                <w:b/>
                <w:bCs/>
                <w:lang w:val="en-US"/>
              </w:rPr>
            </w:pPr>
            <w:r>
              <w:rPr>
                <w:b/>
                <w:bCs/>
                <w:lang w:val="en-GB"/>
              </w:rPr>
              <w:t>Provide a</w:t>
            </w:r>
            <w:r w:rsidR="000674C8">
              <w:rPr>
                <w:b/>
                <w:bCs/>
                <w:lang w:val="en-GB"/>
              </w:rPr>
              <w:t xml:space="preserve"> general description of the dMRV </w:t>
            </w:r>
            <w:r w:rsidR="00397A4F">
              <w:rPr>
                <w:b/>
                <w:bCs/>
                <w:lang w:val="en-GB"/>
              </w:rPr>
              <w:t>System including</w:t>
            </w:r>
            <w:r>
              <w:rPr>
                <w:b/>
                <w:bCs/>
                <w:lang w:val="en-GB"/>
              </w:rPr>
              <w:t xml:space="preserve"> details about: </w:t>
            </w:r>
            <w:r>
              <w:rPr>
                <w:lang w:val="en-US"/>
              </w:rPr>
              <w:t>tools, platform, monitoring</w:t>
            </w:r>
            <w:r w:rsidR="002660C1">
              <w:rPr>
                <w:lang w:val="en-US"/>
              </w:rPr>
              <w:t>, security, interconnectivity</w:t>
            </w:r>
            <w:r>
              <w:rPr>
                <w:lang w:val="en-US"/>
              </w:rPr>
              <w:t xml:space="preserve">. </w:t>
            </w:r>
          </w:p>
        </w:tc>
      </w:tr>
      <w:tr w:rsidR="00A6345C" w:rsidRPr="00733561"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6B923539" w:rsidP="008E6094">
      <w:pPr>
        <w:pStyle w:val="Heading2"/>
      </w:pPr>
      <w:bookmarkStart w:id="230" w:name="_Toc222346121"/>
      <w:bookmarkStart w:id="231" w:name="_Toc223513768"/>
      <w:r w:rsidRPr="6B923539">
        <w:t>Carbon Accounting Approach</w:t>
      </w:r>
      <w:bookmarkEnd w:id="230"/>
      <w:bookmarkEnd w:id="231"/>
      <w:r w:rsidRPr="6B923539">
        <w:t xml:space="preserve">  </w:t>
      </w:r>
    </w:p>
    <w:p w14:paraId="706D712D" w14:textId="0649BE02" w:rsidR="005C1847" w:rsidRPr="00FA110D"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r w:rsidR="004D519A">
        <w:rPr>
          <w:lang w:val="en-US"/>
        </w:rPr>
        <w:t xml:space="preserve">. </w:t>
      </w:r>
      <w:r w:rsidR="00FA110D">
        <w:rPr>
          <w:lang w:val="en-US"/>
        </w:rPr>
        <w:t>It</w:t>
      </w:r>
      <w:r w:rsidR="00FA110D" w:rsidRPr="004D519A">
        <w:rPr>
          <w:lang w:val="en-US"/>
        </w:rPr>
        <w:t xml:space="preserve"> defines the carbon pools, parameters and accounting rules applied in the Project and explains how these are implemented in the endorsed dMRV System and Appendix 3.</w:t>
      </w:r>
    </w:p>
    <w:p w14:paraId="0159D470" w14:textId="6BA46948" w:rsidR="002E3AD1" w:rsidRDefault="6B923539" w:rsidP="00C47990">
      <w:pPr>
        <w:pStyle w:val="Heading3"/>
        <w:rPr>
          <w:lang w:val="en-US"/>
        </w:rPr>
      </w:pPr>
      <w:bookmarkStart w:id="232" w:name="_Toc222346122"/>
      <w:bookmarkStart w:id="233" w:name="_Toc223513769"/>
      <w:r w:rsidRPr="6B923539">
        <w:rPr>
          <w:lang w:val="en-US"/>
        </w:rPr>
        <w:t>General d</w:t>
      </w:r>
      <w:r w:rsidR="00441152">
        <w:rPr>
          <w:lang w:val="en-US"/>
        </w:rPr>
        <w:t>ata</w:t>
      </w:r>
      <w:bookmarkEnd w:id="232"/>
      <w:bookmarkEnd w:id="233"/>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733561" w:rsidP="00722A5A">
      <w:pPr>
        <w:rPr>
          <w:rStyle w:val="SubtleEmphasis"/>
          <w:rFonts w:asciiTheme="minorHAnsi" w:hAnsiTheme="minorHAnsi" w:cstheme="minorHAnsi"/>
          <w:color w:val="595959" w:themeColor="text1" w:themeTint="A6"/>
          <w:lang w:val="en-US"/>
        </w:rPr>
      </w:pPr>
      <w:sdt>
        <w:sdtPr>
          <w:rPr>
            <w:rStyle w:val="SubtleEmphasis"/>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ubtleEmphasis"/>
          </w:rPr>
        </w:sdtEndPr>
        <w:sdtContent>
          <w:r w:rsidR="00722A5A" w:rsidRPr="00642D79">
            <w:rPr>
              <w:rStyle w:val="SubtleEmphasis"/>
              <w:rFonts w:ascii="MS Gothic" w:eastAsia="MS Gothic" w:hAnsi="MS Gothic" w:cstheme="minorHAnsi" w:hint="eastAsia"/>
              <w:i w:val="0"/>
              <w:color w:val="595959" w:themeColor="text1" w:themeTint="A6"/>
              <w:lang w:val="en-US"/>
            </w:rPr>
            <w:t>☐</w:t>
          </w:r>
        </w:sdtContent>
      </w:sdt>
      <w:r w:rsidR="00722A5A" w:rsidRPr="00642D79">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Single Tree-based</w:t>
      </w:r>
    </w:p>
    <w:p w14:paraId="7EC61849" w14:textId="44B11929" w:rsidR="00722A5A" w:rsidRDefault="00733561" w:rsidP="00722A5A">
      <w:pPr>
        <w:rPr>
          <w:rStyle w:val="SubtleEmphasis"/>
          <w:rFonts w:asciiTheme="minorHAnsi" w:hAnsiTheme="minorHAnsi" w:cstheme="minorHAnsi"/>
          <w:color w:val="FF0000"/>
          <w:lang w:val="en-US"/>
        </w:rPr>
      </w:pPr>
      <w:sdt>
        <w:sdtPr>
          <w:rPr>
            <w:rStyle w:val="SubtleEmphasis"/>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ubtleEmphasis"/>
          </w:rPr>
        </w:sdtEndPr>
        <w:sdtContent>
          <w:r w:rsidR="00722A5A" w:rsidRPr="00642D79">
            <w:rPr>
              <w:rStyle w:val="SubtleEmphasis"/>
              <w:rFonts w:ascii="MS Gothic" w:eastAsia="MS Gothic" w:hAnsi="MS Gothic" w:cstheme="minorHAnsi" w:hint="eastAsia"/>
              <w:i w:val="0"/>
              <w:color w:val="595959" w:themeColor="text1" w:themeTint="A6"/>
              <w:lang w:val="en-US"/>
            </w:rPr>
            <w:t>☐</w:t>
          </w:r>
        </w:sdtContent>
      </w:sdt>
      <w:r w:rsidR="00722A5A">
        <w:rPr>
          <w:rStyle w:val="SubtleEmphasis"/>
          <w:rFonts w:asciiTheme="minorHAnsi" w:hAnsiTheme="minorHAnsi" w:cstheme="minorHAnsi"/>
          <w:color w:val="595959" w:themeColor="text1" w:themeTint="A6"/>
          <w:lang w:val="en-US"/>
        </w:rPr>
        <w:t xml:space="preserve">  </w:t>
      </w:r>
      <w:r w:rsidR="00722A5A">
        <w:rPr>
          <w:rStyle w:val="SubtleEmphasis"/>
          <w:rFonts w:asciiTheme="minorHAnsi" w:hAnsiTheme="minorHAnsi" w:cstheme="minorHAnsi"/>
          <w:i w:val="0"/>
          <w:color w:val="595959" w:themeColor="text1" w:themeTint="A6"/>
          <w:lang w:val="en-US"/>
        </w:rPr>
        <w:t xml:space="preserve">Other: </w:t>
      </w:r>
      <w:r w:rsidR="00722A5A">
        <w:rPr>
          <w:rStyle w:val="SubtleEmphasis"/>
          <w:rFonts w:asciiTheme="minorHAnsi" w:hAnsiTheme="minorHAnsi" w:cstheme="minorHAnsi"/>
          <w:color w:val="FF0000"/>
          <w:lang w:val="en-US"/>
        </w:rPr>
        <w:t>Write down the common term for the technology</w:t>
      </w:r>
      <w:r w:rsidR="00E858CD">
        <w:rPr>
          <w:rStyle w:val="SubtleEmphasis"/>
          <w:rFonts w:asciiTheme="minorHAnsi" w:hAnsiTheme="minorHAnsi" w:cstheme="minorHAnsi"/>
          <w:color w:val="FF0000"/>
          <w:lang w:val="en-US"/>
        </w:rPr>
        <w:t>.</w:t>
      </w:r>
    </w:p>
    <w:tbl>
      <w:tblPr>
        <w:tblStyle w:val="TableGrid"/>
        <w:tblW w:w="0" w:type="auto"/>
        <w:tblLook w:val="04A0" w:firstRow="1" w:lastRow="0" w:firstColumn="1" w:lastColumn="0" w:noHBand="0" w:noVBand="1"/>
      </w:tblPr>
      <w:tblGrid>
        <w:gridCol w:w="9062"/>
      </w:tblGrid>
      <w:tr w:rsidR="00722A5A" w:rsidRPr="00733561" w14:paraId="643FD9AB" w14:textId="77777777" w:rsidTr="00FD0242">
        <w:tc>
          <w:tcPr>
            <w:tcW w:w="9062" w:type="dxa"/>
            <w:shd w:val="clear" w:color="auto" w:fill="A5A5A5" w:themeFill="accent3"/>
          </w:tcPr>
          <w:p w14:paraId="334B210E" w14:textId="7C7CF11B" w:rsidR="00722A5A" w:rsidRPr="004F4BED" w:rsidRDefault="00B01068" w:rsidP="00FD0242">
            <w:pPr>
              <w:rPr>
                <w:b/>
                <w:bCs/>
                <w:lang w:val="en-US"/>
              </w:rPr>
            </w:pPr>
            <w:r>
              <w:rPr>
                <w:b/>
                <w:bCs/>
                <w:lang w:val="en-GB"/>
              </w:rPr>
              <w:t>Defin</w:t>
            </w:r>
            <w:r w:rsidR="00FE0078">
              <w:rPr>
                <w:b/>
                <w:bCs/>
                <w:lang w:val="en-GB"/>
              </w:rPr>
              <w:t>ition of</w:t>
            </w:r>
            <w:r>
              <w:rPr>
                <w:b/>
                <w:bCs/>
                <w:lang w:val="en-GB"/>
              </w:rPr>
              <w:t xml:space="preserve"> the monitoring period in terms of</w:t>
            </w:r>
            <w:r w:rsidR="00722A5A">
              <w:rPr>
                <w:b/>
                <w:bCs/>
                <w:lang w:val="en-GB"/>
              </w:rPr>
              <w:t xml:space="preserve"> monitored area (%) and frequency</w:t>
            </w:r>
            <w:r w:rsidR="00722A5A">
              <w:rPr>
                <w:lang w:val="en-US"/>
              </w:rPr>
              <w:t xml:space="preserve"> </w:t>
            </w:r>
          </w:p>
        </w:tc>
      </w:tr>
      <w:tr w:rsidR="00722A5A" w:rsidRPr="00733561"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35BF2326" w14:textId="10A75970" w:rsidR="00722A5A" w:rsidRDefault="6B923539" w:rsidP="00C47990">
      <w:pPr>
        <w:pStyle w:val="Heading3"/>
        <w:rPr>
          <w:lang w:val="en-US"/>
        </w:rPr>
      </w:pPr>
      <w:bookmarkStart w:id="234" w:name="_Toc223513770"/>
      <w:bookmarkStart w:id="235" w:name="_Toc222346123"/>
      <w:bookmarkStart w:id="236" w:name="_Toc223513771"/>
      <w:bookmarkEnd w:id="234"/>
      <w:r w:rsidRPr="6B923539">
        <w:rPr>
          <w:lang w:val="en-US"/>
        </w:rPr>
        <w:t>Carbon Stock Calculation</w:t>
      </w:r>
      <w:bookmarkEnd w:id="235"/>
      <w:bookmarkEnd w:id="236"/>
    </w:p>
    <w:p w14:paraId="1E3BA7E5" w14:textId="356B62DD" w:rsidR="00F163DE" w:rsidRDefault="00F87D56" w:rsidP="004D519A">
      <w:pPr>
        <w:ind w:left="142"/>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w:t>
      </w:r>
      <w:r w:rsidR="00C55FB7">
        <w:rPr>
          <w:lang w:val="en-US"/>
        </w:rPr>
        <w:t xml:space="preserve">endorsed </w:t>
      </w:r>
      <w:r w:rsidR="00AD6EC7">
        <w:rPr>
          <w:lang w:val="en-US"/>
        </w:rPr>
        <w:t>dMRV system</w:t>
      </w:r>
      <w:r w:rsidR="00C55FB7">
        <w:rPr>
          <w:lang w:val="en-US"/>
        </w:rPr>
        <w:t xml:space="preserve">, </w:t>
      </w:r>
      <w:r w:rsidR="00C55FB7" w:rsidRPr="00C55FB7">
        <w:rPr>
          <w:lang w:val="en-US"/>
        </w:rPr>
        <w:t>including</w:t>
      </w:r>
      <w:r w:rsidR="00C55FB7" w:rsidRPr="004D519A">
        <w:rPr>
          <w:lang w:val="en-US"/>
        </w:rPr>
        <w:t xml:space="preserve"> all equations and data flows,</w:t>
      </w:r>
      <w:r w:rsidR="00AD6EC7">
        <w:rPr>
          <w:lang w:val="en-US"/>
        </w:rPr>
        <w:t xml:space="preserve"> is provided in </w:t>
      </w:r>
      <w:r w:rsidR="00341632" w:rsidRPr="00445503">
        <w:rPr>
          <w:lang w:val="en-US"/>
        </w:rPr>
        <w:t>Appendix 3</w:t>
      </w:r>
      <w:r w:rsidR="00AD6EC7" w:rsidRPr="00445503">
        <w:rPr>
          <w:lang w:val="en-US"/>
        </w:rPr>
        <w:t xml:space="preserve"> dMRV: Carbon Stock Calculation.</w:t>
      </w:r>
    </w:p>
    <w:p w14:paraId="0AEF0669" w14:textId="30FE37E2" w:rsidR="00AD6EC7" w:rsidRPr="00AD6EC7" w:rsidRDefault="00AD6EC7" w:rsidP="00D60610">
      <w:pPr>
        <w:rPr>
          <w:lang w:val="en-US"/>
        </w:rPr>
      </w:pPr>
    </w:p>
    <w:p w14:paraId="12A01912" w14:textId="7CF45ECA" w:rsidR="00A83C11" w:rsidRDefault="6B923539" w:rsidP="008E6094">
      <w:pPr>
        <w:pStyle w:val="Heading2"/>
      </w:pPr>
      <w:bookmarkStart w:id="237" w:name="_Toc156474818"/>
      <w:bookmarkStart w:id="238" w:name="_Ref156560255"/>
      <w:bookmarkStart w:id="239" w:name="_Ref170975848"/>
      <w:bookmarkStart w:id="240" w:name="_Ref170976341"/>
      <w:bookmarkStart w:id="241" w:name="_Ref170983892"/>
      <w:bookmarkStart w:id="242" w:name="_Toc222346124"/>
      <w:bookmarkStart w:id="243" w:name="_Toc223513772"/>
      <w:r w:rsidRPr="6B923539">
        <w:t>Monitoring plan</w:t>
      </w:r>
      <w:bookmarkEnd w:id="237"/>
      <w:bookmarkEnd w:id="238"/>
      <w:bookmarkEnd w:id="239"/>
      <w:bookmarkEnd w:id="240"/>
      <w:bookmarkEnd w:id="241"/>
      <w:bookmarkEnd w:id="242"/>
      <w:bookmarkEnd w:id="243"/>
    </w:p>
    <w:p w14:paraId="2431792F" w14:textId="18B0E3F9" w:rsidR="00FD32AE" w:rsidRPr="0013604B" w:rsidRDefault="00FD32AE" w:rsidP="00FD32AE">
      <w:pPr>
        <w:rPr>
          <w:lang w:val="en-US"/>
        </w:rPr>
      </w:pPr>
      <w:r w:rsidRPr="0013604B">
        <w:rPr>
          <w:lang w:val="en-US"/>
        </w:rPr>
        <w:t>The Monitoring Plan outlines the systems and procedures used to track carbon performance and project emissions, apply standard calculations, and ensure accurate data management. Given the land-based nature of tree projects and their close links to local stakeholders, the plan also includes provisions for stakeholder engagement, grievance monitoring, and follow-up processes.</w:t>
      </w:r>
    </w:p>
    <w:p w14:paraId="54FCED71" w14:textId="69D58980" w:rsidR="000762FD" w:rsidRDefault="000762FD" w:rsidP="00C47990">
      <w:pPr>
        <w:pStyle w:val="Heading3"/>
        <w:rPr>
          <w:lang w:val="en-US"/>
        </w:rPr>
      </w:pPr>
      <w:bookmarkStart w:id="244" w:name="_Toc223513773"/>
      <w:r>
        <w:rPr>
          <w:lang w:val="en-US"/>
        </w:rPr>
        <w:t>Carbon data monitoring</w:t>
      </w:r>
      <w:bookmarkEnd w:id="244"/>
      <w:r>
        <w:rPr>
          <w:lang w:val="en-US"/>
        </w:rPr>
        <w:t xml:space="preserve"> </w:t>
      </w:r>
    </w:p>
    <w:p w14:paraId="2430542A" w14:textId="7214A0D9" w:rsidR="00D07904" w:rsidRDefault="00D07904" w:rsidP="00D07904">
      <w:pPr>
        <w:rPr>
          <w:lang w:val="en-US"/>
        </w:rPr>
      </w:pPr>
      <w:r>
        <w:rPr>
          <w:lang w:val="en-US"/>
        </w:rPr>
        <w:t>The</w:t>
      </w:r>
      <w:r w:rsidR="00625A68">
        <w:rPr>
          <w:lang w:val="en-US"/>
        </w:rPr>
        <w:t xml:space="preserve"> carbon </w:t>
      </w:r>
      <w:r w:rsidR="002D761E">
        <w:rPr>
          <w:lang w:val="en-US"/>
        </w:rPr>
        <w:t>data-monitoring</w:t>
      </w:r>
      <w:r>
        <w:rPr>
          <w:lang w:val="en-US"/>
        </w:rPr>
        <w:t xml:space="preserve"> plan provides information about:</w:t>
      </w:r>
    </w:p>
    <w:p w14:paraId="7D9F745F" w14:textId="6DA75E61" w:rsidR="00D07904" w:rsidRPr="00D07904" w:rsidRDefault="00D07904" w:rsidP="00D55237">
      <w:pPr>
        <w:pStyle w:val="ListParagraph"/>
        <w:numPr>
          <w:ilvl w:val="0"/>
          <w:numId w:val="7"/>
        </w:numPr>
        <w:rPr>
          <w:rFonts w:cstheme="minorBidi"/>
          <w:lang w:val="en-US"/>
        </w:rPr>
      </w:pPr>
      <w:r>
        <w:rPr>
          <w:lang w:val="en-US"/>
        </w:rPr>
        <w:t>T</w:t>
      </w:r>
      <w:r w:rsidRPr="00D07904">
        <w:rPr>
          <w:lang w:val="en-US"/>
        </w:rPr>
        <w:t xml:space="preserve">he main </w:t>
      </w:r>
      <w:r w:rsidR="00462B09" w:rsidRPr="00D07904">
        <w:rPr>
          <w:lang w:val="en-US"/>
        </w:rPr>
        <w:t>parameters</w:t>
      </w:r>
      <w:r w:rsidR="00C55FB7">
        <w:rPr>
          <w:lang w:val="en-US"/>
        </w:rPr>
        <w:t xml:space="preserve"> that are regularly measured or updated in the</w:t>
      </w:r>
      <w:r w:rsidRPr="00D07904">
        <w:rPr>
          <w:lang w:val="en-US"/>
        </w:rPr>
        <w:t xml:space="preserve"> </w:t>
      </w:r>
      <w:r w:rsidRPr="00D07904">
        <w:rPr>
          <w:rFonts w:cstheme="minorHAnsi"/>
          <w:lang w:val="en-US"/>
        </w:rPr>
        <w:t>integrated dMRV System and the</w:t>
      </w:r>
      <w:r w:rsidR="00C55FB7">
        <w:rPr>
          <w:rFonts w:cstheme="minorHAnsi"/>
          <w:lang w:val="en-US"/>
        </w:rPr>
        <w:t>ir</w:t>
      </w:r>
      <w:r w:rsidRPr="00D07904">
        <w:rPr>
          <w:rFonts w:cstheme="minorHAnsi"/>
          <w:lang w:val="en-US"/>
        </w:rPr>
        <w:t xml:space="preserve"> </w:t>
      </w:r>
      <w:r w:rsidR="00C55FB7">
        <w:rPr>
          <w:rFonts w:cstheme="minorHAnsi"/>
          <w:lang w:val="en-US"/>
        </w:rPr>
        <w:t xml:space="preserve">monitoring </w:t>
      </w:r>
      <w:r w:rsidRPr="00D07904">
        <w:rPr>
          <w:rFonts w:cstheme="minorHAnsi"/>
          <w:lang w:val="en-US"/>
        </w:rPr>
        <w:t>frequency</w:t>
      </w:r>
      <w:r w:rsidR="00C55FB7">
        <w:rPr>
          <w:rFonts w:cstheme="minorHAnsi"/>
          <w:lang w:val="en-US"/>
        </w:rPr>
        <w:t xml:space="preserve">; and </w:t>
      </w:r>
    </w:p>
    <w:p w14:paraId="03A1C94D" w14:textId="7D8A5855" w:rsidR="00D07904" w:rsidRPr="00D07904" w:rsidRDefault="00C55FB7" w:rsidP="00D55237">
      <w:pPr>
        <w:pStyle w:val="ListParagraph"/>
        <w:numPr>
          <w:ilvl w:val="0"/>
          <w:numId w:val="7"/>
        </w:numPr>
        <w:rPr>
          <w:rFonts w:cstheme="minorBidi"/>
          <w:lang w:val="en-US"/>
        </w:rPr>
      </w:pPr>
      <w:r>
        <w:rPr>
          <w:rFonts w:cstheme="minorBidi"/>
          <w:lang w:val="en-US"/>
        </w:rPr>
        <w:t>How these monitored data feed into r</w:t>
      </w:r>
      <w:r w:rsidR="00AD6EC7">
        <w:rPr>
          <w:rFonts w:cstheme="minorBidi"/>
          <w:lang w:val="en-US"/>
        </w:rPr>
        <w:t xml:space="preserve">elevant calculations </w:t>
      </w:r>
      <w:r>
        <w:rPr>
          <w:rFonts w:cstheme="minorBidi"/>
          <w:lang w:val="en-US"/>
        </w:rPr>
        <w:t xml:space="preserve">under </w:t>
      </w:r>
      <w:r w:rsidR="00AD6EC7">
        <w:rPr>
          <w:rFonts w:cstheme="minorBidi"/>
          <w:lang w:val="en-US"/>
        </w:rPr>
        <w:t xml:space="preserve">the </w:t>
      </w:r>
      <w:r>
        <w:rPr>
          <w:rFonts w:cstheme="minorBidi"/>
          <w:lang w:val="en-US"/>
        </w:rPr>
        <w:t>S</w:t>
      </w:r>
      <w:r w:rsidR="00AD6EC7">
        <w:rPr>
          <w:rFonts w:cstheme="minorBidi"/>
          <w:lang w:val="en-US"/>
        </w:rPr>
        <w:t>tandard.</w:t>
      </w:r>
    </w:p>
    <w:p w14:paraId="7A335893" w14:textId="3F6BBF1F" w:rsidR="00DC0CD5" w:rsidRDefault="00AD6EC7" w:rsidP="00D24109">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r w:rsidR="00625A68">
        <w:rPr>
          <w:rFonts w:cstheme="minorHAnsi"/>
          <w:lang w:val="en-US"/>
        </w:rPr>
        <w:t xml:space="preserve"> </w:t>
      </w:r>
      <w:r w:rsidR="00D07904">
        <w:rPr>
          <w:rFonts w:cstheme="minorHAnsi"/>
          <w:lang w:val="en-US"/>
        </w:rPr>
        <w:t>T</w:t>
      </w:r>
      <w:r w:rsidR="00445503">
        <w:rPr>
          <w:rFonts w:cstheme="minorHAnsi"/>
          <w:lang w:val="en-US"/>
        </w:rPr>
        <w:t>he acquired data</w:t>
      </w:r>
      <w:r w:rsidR="00D24109">
        <w:rPr>
          <w:rFonts w:cstheme="minorHAnsi"/>
          <w:lang w:val="en-US"/>
        </w:rPr>
        <w:t xml:space="preserve"> </w:t>
      </w:r>
      <w:r w:rsidR="00C55FB7">
        <w:rPr>
          <w:rFonts w:cstheme="minorHAnsi"/>
          <w:lang w:val="en-US"/>
        </w:rPr>
        <w:t xml:space="preserve">must be </w:t>
      </w:r>
      <w:r w:rsidR="00D24109">
        <w:rPr>
          <w:rFonts w:cstheme="minorHAnsi"/>
          <w:lang w:val="en-US"/>
        </w:rPr>
        <w:t xml:space="preserve">included </w:t>
      </w:r>
      <w:r w:rsidR="00D07904">
        <w:rPr>
          <w:rFonts w:cstheme="minorHAnsi"/>
          <w:lang w:val="en-US"/>
        </w:rPr>
        <w:t xml:space="preserve">in the </w:t>
      </w:r>
      <w:r w:rsidR="00445503">
        <w:rPr>
          <w:rFonts w:cstheme="minorHAnsi"/>
          <w:lang w:val="en-US"/>
        </w:rPr>
        <w:t xml:space="preserve">monitoring report </w:t>
      </w:r>
      <w:r w:rsidR="00D07904" w:rsidRPr="00D07904">
        <w:rPr>
          <w:rFonts w:cstheme="minorHAnsi"/>
          <w:lang w:val="en-US"/>
        </w:rPr>
        <w:t>for each verification period.</w:t>
      </w:r>
    </w:p>
    <w:p w14:paraId="65EF042A" w14:textId="0F245BC7" w:rsidR="00EA4A7B" w:rsidRDefault="6B923539" w:rsidP="005773DF">
      <w:pPr>
        <w:pStyle w:val="Heading4"/>
        <w:ind w:left="851" w:hanging="851"/>
        <w:rPr>
          <w:lang w:val="en-US"/>
        </w:rPr>
      </w:pPr>
      <w:bookmarkStart w:id="245" w:name="_Toc222346125"/>
      <w:r w:rsidRPr="6B923539">
        <w:rPr>
          <w:lang w:val="en-US"/>
        </w:rPr>
        <w:t>Monitored data</w:t>
      </w:r>
      <w:bookmarkEnd w:id="245"/>
    </w:p>
    <w:p w14:paraId="06D22A19" w14:textId="7BF3D03B" w:rsidR="00223748" w:rsidRDefault="00223748" w:rsidP="00EA4A7B">
      <w:pPr>
        <w:rPr>
          <w:lang w:val="en-US"/>
        </w:rPr>
      </w:pPr>
      <w:r>
        <w:rPr>
          <w:lang w:val="en-US"/>
        </w:rPr>
        <w:t xml:space="preserve">Provide information about the monitored parameters of the C-Sinks and GHG Emissions within the </w:t>
      </w:r>
      <w:r w:rsidR="00C47990">
        <w:rPr>
          <w:lang w:val="en-US"/>
        </w:rPr>
        <w:t>P</w:t>
      </w:r>
      <w:r>
        <w:rPr>
          <w:lang w:val="en-US"/>
        </w:rPr>
        <w:t>roject boundaries.</w:t>
      </w:r>
    </w:p>
    <w:p w14:paraId="2BAD22E5" w14:textId="51A4F8AF" w:rsidR="00EA4A7B" w:rsidRPr="009369E0" w:rsidRDefault="6B923539" w:rsidP="0076287D">
      <w:pPr>
        <w:pStyle w:val="Heading5"/>
        <w:rPr>
          <w:lang w:val="en-US"/>
        </w:rPr>
      </w:pPr>
      <w:bookmarkStart w:id="246" w:name="_Toc222346126"/>
      <w:r w:rsidRPr="6B923539">
        <w:rPr>
          <w:lang w:val="en-US"/>
        </w:rPr>
        <w:t>Woody biomass carbon stock</w:t>
      </w:r>
      <w:bookmarkEnd w:id="246"/>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tbl>
      <w:tblPr>
        <w:tblStyle w:val="TableGrid"/>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5BEEE680" w:rsidR="001678D2" w:rsidRDefault="005773DF" w:rsidP="001678D2">
            <w:pPr>
              <w:rPr>
                <w:rFonts w:cstheme="minorHAnsi"/>
                <w:color w:val="FF0000"/>
                <w:lang w:val="en-US"/>
              </w:rPr>
            </w:pPr>
            <w:r>
              <w:rPr>
                <w:rFonts w:cstheme="minorHAnsi"/>
                <w:color w:val="FF0000"/>
                <w:lang w:val="en-US"/>
              </w:rPr>
              <w:t xml:space="preserve">g / </w:t>
            </w:r>
            <w:r w:rsidR="001678D2" w:rsidRPr="001678D2">
              <w:rPr>
                <w:rFonts w:cstheme="minorHAnsi"/>
                <w:color w:val="FF0000"/>
                <w:lang w:val="en-US"/>
              </w:rPr>
              <w:t>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2D00384C" w14:textId="77777777" w:rsidR="0094322E" w:rsidRDefault="0094322E" w:rsidP="0094322E">
      <w:pPr>
        <w:rPr>
          <w:lang w:val="en-US"/>
        </w:rPr>
      </w:pPr>
    </w:p>
    <w:p w14:paraId="0F4AF32E" w14:textId="77777777" w:rsidR="0076287D" w:rsidRPr="00CD2C6D" w:rsidRDefault="0076287D" w:rsidP="004D519A">
      <w:pPr>
        <w:pStyle w:val="Heading5"/>
        <w:rPr>
          <w:lang w:val="en-US"/>
        </w:rPr>
      </w:pPr>
      <w:r w:rsidRPr="00CD2C6D">
        <w:rPr>
          <w:lang w:val="en-US"/>
        </w:rPr>
        <w:t>Emissions from Projects activities</w:t>
      </w:r>
    </w:p>
    <w:p w14:paraId="495FD7C5" w14:textId="2B8F05FF" w:rsidR="0076287D" w:rsidRDefault="0076287D" w:rsidP="0076287D">
      <w:pPr>
        <w:rPr>
          <w:lang w:val="en-US"/>
        </w:rPr>
      </w:pPr>
      <w:r>
        <w:rPr>
          <w:lang w:val="en-US"/>
        </w:rPr>
        <w:t>Provide information about the parameters to be monitored as required for the Project Emission Portfolio (Section 1.4.</w:t>
      </w:r>
      <w:r w:rsidR="006E1FA9">
        <w:rPr>
          <w:lang w:val="en-US"/>
        </w:rPr>
        <w:t>2</w:t>
      </w:r>
      <w:r>
        <w:rPr>
          <w:lang w:val="en-US"/>
        </w:rPr>
        <w:t xml:space="preserve"> of this document). Justify the selection of different parameters and sources to be approved by Carbon Standards.</w:t>
      </w:r>
    </w:p>
    <w:p w14:paraId="7CE572E9" w14:textId="11638105" w:rsidR="0076287D" w:rsidRDefault="0076287D" w:rsidP="0076287D">
      <w:pPr>
        <w:rPr>
          <w:rFonts w:cstheme="minorHAnsi"/>
          <w:b/>
          <w:color w:val="000000" w:themeColor="text1"/>
          <w:lang w:val="en-US"/>
        </w:rPr>
      </w:pPr>
      <w:r w:rsidRPr="00590A2F">
        <w:rPr>
          <w:rFonts w:cstheme="minorHAnsi"/>
          <w:b/>
          <w:color w:val="000000" w:themeColor="text1"/>
          <w:lang w:val="en-US"/>
        </w:rPr>
        <w:t xml:space="preserve">The </w:t>
      </w:r>
      <w:r>
        <w:rPr>
          <w:rFonts w:cstheme="minorHAnsi"/>
          <w:b/>
          <w:color w:val="000000" w:themeColor="text1"/>
          <w:lang w:val="en-US"/>
        </w:rPr>
        <w:t xml:space="preserve">regular </w:t>
      </w:r>
      <w:r w:rsidRPr="00590A2F">
        <w:rPr>
          <w:rFonts w:cstheme="minorHAnsi"/>
          <w:b/>
          <w:color w:val="000000" w:themeColor="text1"/>
          <w:lang w:val="en-US"/>
        </w:rPr>
        <w:t>monitor</w:t>
      </w:r>
      <w:r>
        <w:rPr>
          <w:rFonts w:cstheme="minorHAnsi"/>
          <w:b/>
          <w:color w:val="000000" w:themeColor="text1"/>
          <w:lang w:val="en-US"/>
        </w:rPr>
        <w:t>ing of these values is done through the Management Unit Report tabs “Emission factors” and “Project Emission Portfolio”</w:t>
      </w:r>
      <w:r w:rsidRPr="00590A2F">
        <w:rPr>
          <w:rFonts w:cstheme="minorHAnsi"/>
          <w:b/>
          <w:color w:val="000000" w:themeColor="text1"/>
          <w:lang w:val="en-US"/>
        </w:rPr>
        <w:t xml:space="preserve"> corresponding to the verifi</w:t>
      </w:r>
      <w:r>
        <w:rPr>
          <w:rFonts w:cstheme="minorHAnsi"/>
          <w:b/>
          <w:color w:val="000000" w:themeColor="text1"/>
          <w:lang w:val="en-US"/>
        </w:rPr>
        <w:t>cation</w:t>
      </w:r>
      <w:r w:rsidRPr="00590A2F">
        <w:rPr>
          <w:rFonts w:cstheme="minorHAnsi"/>
          <w:b/>
          <w:color w:val="000000" w:themeColor="text1"/>
          <w:lang w:val="en-US"/>
        </w:rPr>
        <w:t xml:space="preserve"> period.</w:t>
      </w:r>
    </w:p>
    <w:p w14:paraId="09764664" w14:textId="77777777" w:rsidR="0076287D" w:rsidRDefault="0076287D" w:rsidP="0076287D">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1840C2E9" w14:textId="77777777" w:rsidR="0076287D" w:rsidRPr="0094322E" w:rsidRDefault="0076287D" w:rsidP="0094322E">
      <w:pPr>
        <w:rPr>
          <w:lang w:val="en-US"/>
        </w:rPr>
      </w:pPr>
    </w:p>
    <w:p w14:paraId="0F452813" w14:textId="15D6A62A" w:rsidR="003E5F00" w:rsidRDefault="001D6C28" w:rsidP="0076287D">
      <w:pPr>
        <w:pStyle w:val="Heading5"/>
        <w:rPr>
          <w:lang w:val="en-US"/>
        </w:rPr>
      </w:pPr>
      <w:r>
        <w:rPr>
          <w:lang w:val="en-US"/>
        </w:rPr>
        <w:t>Land preparation</w:t>
      </w: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leGrid"/>
        <w:tblW w:w="5000" w:type="pct"/>
        <w:tblLook w:val="04A0" w:firstRow="1" w:lastRow="0" w:firstColumn="1" w:lastColumn="0" w:noHBand="0" w:noVBand="1"/>
      </w:tblPr>
      <w:tblGrid>
        <w:gridCol w:w="2600"/>
        <w:gridCol w:w="1880"/>
        <w:gridCol w:w="2512"/>
        <w:gridCol w:w="2353"/>
      </w:tblGrid>
      <w:tr w:rsidR="00E22C06" w14:paraId="0A8B1A6B" w14:textId="77777777" w:rsidTr="00814040">
        <w:tc>
          <w:tcPr>
            <w:tcW w:w="1391" w:type="pct"/>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006" w:type="pct"/>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344" w:type="pct"/>
          </w:tcPr>
          <w:p w14:paraId="63C42B65" w14:textId="2878804B" w:rsidR="00E22C06" w:rsidRPr="001678D2" w:rsidRDefault="00E22C06" w:rsidP="003E5F00">
            <w:pPr>
              <w:rPr>
                <w:rFonts w:cstheme="minorHAnsi"/>
                <w:b/>
                <w:lang w:val="en-US"/>
              </w:rPr>
            </w:pPr>
            <w:r>
              <w:rPr>
                <w:rFonts w:cstheme="minorHAnsi"/>
                <w:b/>
                <w:lang w:val="en-US"/>
              </w:rPr>
              <w:t>Unit</w:t>
            </w:r>
          </w:p>
        </w:tc>
        <w:tc>
          <w:tcPr>
            <w:tcW w:w="1259" w:type="pct"/>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814040">
        <w:tc>
          <w:tcPr>
            <w:tcW w:w="1391" w:type="pct"/>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006" w:type="pct"/>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259" w:type="pct"/>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814040">
        <w:tc>
          <w:tcPr>
            <w:tcW w:w="1391" w:type="pct"/>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006" w:type="pct"/>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259" w:type="pct"/>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814040">
        <w:tc>
          <w:tcPr>
            <w:tcW w:w="1391" w:type="pct"/>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006" w:type="pct"/>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344" w:type="pct"/>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259" w:type="pct"/>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814040">
        <w:tc>
          <w:tcPr>
            <w:tcW w:w="1391" w:type="pct"/>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344" w:type="pct"/>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259" w:type="pct"/>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265BDC88" w14:textId="77777777" w:rsidTr="00814040">
        <w:tc>
          <w:tcPr>
            <w:tcW w:w="1307" w:type="pct"/>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7F5BD3C2" w14:textId="77777777" w:rsidR="003E2AD1" w:rsidRPr="001678D2" w:rsidRDefault="003E2AD1" w:rsidP="00EF1171">
            <w:pPr>
              <w:rPr>
                <w:rFonts w:cstheme="minorHAnsi"/>
                <w:b/>
                <w:lang w:val="en-US"/>
              </w:rPr>
            </w:pPr>
            <w:r>
              <w:rPr>
                <w:rFonts w:cstheme="minorHAnsi"/>
                <w:b/>
                <w:lang w:val="en-US"/>
              </w:rPr>
              <w:t>Unit</w:t>
            </w:r>
          </w:p>
        </w:tc>
        <w:tc>
          <w:tcPr>
            <w:tcW w:w="1248" w:type="pct"/>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814040">
        <w:tc>
          <w:tcPr>
            <w:tcW w:w="1307" w:type="pct"/>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814040">
        <w:tc>
          <w:tcPr>
            <w:tcW w:w="1307" w:type="pct"/>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814040">
        <w:tc>
          <w:tcPr>
            <w:tcW w:w="1307" w:type="pct"/>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B4F0C30" w14:textId="6922DA2D" w:rsidR="00B77893" w:rsidRDefault="00B77893" w:rsidP="001678D2">
      <w:pPr>
        <w:rPr>
          <w:lang w:val="en-US"/>
        </w:rPr>
      </w:pPr>
    </w:p>
    <w:p w14:paraId="69027A1C" w14:textId="1BF5570D" w:rsidR="001D6C28" w:rsidRDefault="0078743D" w:rsidP="0076287D">
      <w:pPr>
        <w:pStyle w:val="Heading5"/>
        <w:rPr>
          <w:lang w:val="en-US"/>
        </w:rPr>
      </w:pPr>
      <w:r>
        <w:rPr>
          <w:lang w:val="en-US"/>
        </w:rPr>
        <w:t>Forest management</w:t>
      </w:r>
    </w:p>
    <w:p w14:paraId="42CDB2EA"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1E088511" w14:textId="77777777" w:rsidTr="00814040">
        <w:tc>
          <w:tcPr>
            <w:tcW w:w="1391" w:type="pct"/>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2EAD993B"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814040">
        <w:tc>
          <w:tcPr>
            <w:tcW w:w="1391" w:type="pct"/>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814040">
        <w:tc>
          <w:tcPr>
            <w:tcW w:w="1391" w:type="pct"/>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814040">
        <w:tc>
          <w:tcPr>
            <w:tcW w:w="1391" w:type="pct"/>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344" w:type="pct"/>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814040">
        <w:tc>
          <w:tcPr>
            <w:tcW w:w="1391" w:type="pct"/>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09928C8B" w14:textId="77777777" w:rsidTr="00814040">
        <w:tc>
          <w:tcPr>
            <w:tcW w:w="1307" w:type="pct"/>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29914ED1" w14:textId="77777777" w:rsidR="003E2AD1" w:rsidRPr="001678D2" w:rsidRDefault="003E2AD1" w:rsidP="00EF1171">
            <w:pPr>
              <w:rPr>
                <w:rFonts w:cstheme="minorHAnsi"/>
                <w:b/>
                <w:lang w:val="en-US"/>
              </w:rPr>
            </w:pPr>
            <w:r>
              <w:rPr>
                <w:rFonts w:cstheme="minorHAnsi"/>
                <w:b/>
                <w:lang w:val="en-US"/>
              </w:rPr>
              <w:t>Unit</w:t>
            </w:r>
          </w:p>
        </w:tc>
        <w:tc>
          <w:tcPr>
            <w:tcW w:w="1248" w:type="pct"/>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814040">
        <w:tc>
          <w:tcPr>
            <w:tcW w:w="1307" w:type="pct"/>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814040">
        <w:tc>
          <w:tcPr>
            <w:tcW w:w="1307" w:type="pct"/>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814040">
        <w:tc>
          <w:tcPr>
            <w:tcW w:w="1307" w:type="pct"/>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DC9D752" w14:textId="4DB9841A" w:rsidR="0078743D" w:rsidRDefault="0078743D" w:rsidP="0078743D">
      <w:pPr>
        <w:rPr>
          <w:lang w:val="en-US"/>
        </w:rPr>
      </w:pPr>
    </w:p>
    <w:p w14:paraId="610DC318" w14:textId="0F5F979F" w:rsidR="0078743D" w:rsidRDefault="0078743D" w:rsidP="0076287D">
      <w:pPr>
        <w:pStyle w:val="Heading5"/>
        <w:rPr>
          <w:lang w:val="en-US"/>
        </w:rPr>
      </w:pPr>
      <w:r>
        <w:rPr>
          <w:lang w:val="en-US"/>
        </w:rPr>
        <w:t>Fertilization</w:t>
      </w:r>
    </w:p>
    <w:p w14:paraId="110885A9"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256437BC" w14:textId="77777777" w:rsidTr="00814040">
        <w:tc>
          <w:tcPr>
            <w:tcW w:w="1391" w:type="pct"/>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226E495"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814040">
        <w:tc>
          <w:tcPr>
            <w:tcW w:w="1391" w:type="pct"/>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259" w:type="pct"/>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814040">
        <w:tc>
          <w:tcPr>
            <w:tcW w:w="1391" w:type="pct"/>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259" w:type="pct"/>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814040">
        <w:tc>
          <w:tcPr>
            <w:tcW w:w="1391" w:type="pct"/>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344" w:type="pct"/>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259" w:type="pct"/>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814040">
        <w:tc>
          <w:tcPr>
            <w:tcW w:w="1391" w:type="pct"/>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259" w:type="pct"/>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814040">
        <w:tc>
          <w:tcPr>
            <w:tcW w:w="1391" w:type="pct"/>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006" w:type="pct"/>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344" w:type="pct"/>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259" w:type="pct"/>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814040">
        <w:tc>
          <w:tcPr>
            <w:tcW w:w="1391" w:type="pct"/>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006" w:type="pct"/>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344" w:type="pct"/>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259" w:type="pct"/>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814040">
        <w:tc>
          <w:tcPr>
            <w:tcW w:w="1391" w:type="pct"/>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006" w:type="pct"/>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344" w:type="pct"/>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259" w:type="pct"/>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814040">
        <w:tc>
          <w:tcPr>
            <w:tcW w:w="1391" w:type="pct"/>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006" w:type="pct"/>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344" w:type="pct"/>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259" w:type="pct"/>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3DB7BCDD" w14:textId="77777777" w:rsidTr="00814040">
        <w:tc>
          <w:tcPr>
            <w:tcW w:w="1307" w:type="pct"/>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4DD0819F" w14:textId="77777777" w:rsidR="003E2AD1" w:rsidRPr="001678D2" w:rsidRDefault="003E2AD1" w:rsidP="00EF1171">
            <w:pPr>
              <w:rPr>
                <w:rFonts w:cstheme="minorHAnsi"/>
                <w:b/>
                <w:lang w:val="en-US"/>
              </w:rPr>
            </w:pPr>
            <w:r>
              <w:rPr>
                <w:rFonts w:cstheme="minorHAnsi"/>
                <w:b/>
                <w:lang w:val="en-US"/>
              </w:rPr>
              <w:t>Unit</w:t>
            </w:r>
          </w:p>
        </w:tc>
        <w:tc>
          <w:tcPr>
            <w:tcW w:w="1248" w:type="pct"/>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814040">
        <w:tc>
          <w:tcPr>
            <w:tcW w:w="1307" w:type="pct"/>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248" w:type="pct"/>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814040">
        <w:tc>
          <w:tcPr>
            <w:tcW w:w="1307" w:type="pct"/>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248" w:type="pct"/>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814040">
        <w:tc>
          <w:tcPr>
            <w:tcW w:w="1307" w:type="pct"/>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263" w:type="pct"/>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248" w:type="pct"/>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183" w:type="pct"/>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814040">
        <w:tc>
          <w:tcPr>
            <w:tcW w:w="1307" w:type="pct"/>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263" w:type="pct"/>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248" w:type="pct"/>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183" w:type="pct"/>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D034CC8" w14:textId="16969227" w:rsidR="0078743D" w:rsidRDefault="0078743D" w:rsidP="0076287D">
      <w:pPr>
        <w:pStyle w:val="Heading5"/>
        <w:rPr>
          <w:lang w:val="en-US"/>
        </w:rPr>
      </w:pPr>
      <w:r>
        <w:rPr>
          <w:lang w:val="en-US"/>
        </w:rPr>
        <w:t>Harvest</w:t>
      </w:r>
    </w:p>
    <w:p w14:paraId="6D3B174E" w14:textId="77777777" w:rsidR="003E2AD1" w:rsidRPr="001D6C28" w:rsidRDefault="003E2AD1" w:rsidP="003E2AD1">
      <w:pPr>
        <w:rPr>
          <w:lang w:val="en-US"/>
        </w:rPr>
      </w:pPr>
      <w:r>
        <w:rPr>
          <w:lang w:val="en-US"/>
        </w:rPr>
        <w:t>The following values are defined at the start of the project:</w:t>
      </w:r>
    </w:p>
    <w:tbl>
      <w:tblPr>
        <w:tblStyle w:val="TableGrid"/>
        <w:tblW w:w="5000" w:type="pct"/>
        <w:tblLook w:val="04A0" w:firstRow="1" w:lastRow="0" w:firstColumn="1" w:lastColumn="0" w:noHBand="0" w:noVBand="1"/>
      </w:tblPr>
      <w:tblGrid>
        <w:gridCol w:w="2600"/>
        <w:gridCol w:w="1880"/>
        <w:gridCol w:w="2512"/>
        <w:gridCol w:w="2353"/>
      </w:tblGrid>
      <w:tr w:rsidR="003E2AD1" w14:paraId="047FE894" w14:textId="77777777" w:rsidTr="00814040">
        <w:tc>
          <w:tcPr>
            <w:tcW w:w="1391" w:type="pct"/>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006" w:type="pct"/>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344" w:type="pct"/>
          </w:tcPr>
          <w:p w14:paraId="7EE07702" w14:textId="77777777" w:rsidR="003E2AD1" w:rsidRPr="001678D2" w:rsidRDefault="003E2AD1" w:rsidP="00EF1171">
            <w:pPr>
              <w:rPr>
                <w:rFonts w:cstheme="minorHAnsi"/>
                <w:b/>
                <w:lang w:val="en-US"/>
              </w:rPr>
            </w:pPr>
            <w:r>
              <w:rPr>
                <w:rFonts w:cstheme="minorHAnsi"/>
                <w:b/>
                <w:lang w:val="en-US"/>
              </w:rPr>
              <w:t>Unit</w:t>
            </w:r>
          </w:p>
        </w:tc>
        <w:tc>
          <w:tcPr>
            <w:tcW w:w="1259" w:type="pct"/>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814040">
        <w:tc>
          <w:tcPr>
            <w:tcW w:w="1391" w:type="pct"/>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006" w:type="pct"/>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344" w:type="pct"/>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259" w:type="pct"/>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814040">
        <w:tc>
          <w:tcPr>
            <w:tcW w:w="1391" w:type="pct"/>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006" w:type="pct"/>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344" w:type="pct"/>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259" w:type="pct"/>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814040">
        <w:tc>
          <w:tcPr>
            <w:tcW w:w="1391" w:type="pct"/>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006" w:type="pct"/>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344" w:type="pct"/>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259" w:type="pct"/>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814040">
        <w:tc>
          <w:tcPr>
            <w:tcW w:w="1391" w:type="pct"/>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006" w:type="pct"/>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344" w:type="pct"/>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259" w:type="pct"/>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tbl>
      <w:tblPr>
        <w:tblStyle w:val="TableGrid"/>
        <w:tblW w:w="5000" w:type="pct"/>
        <w:tblLook w:val="04A0" w:firstRow="1" w:lastRow="0" w:firstColumn="1" w:lastColumn="0" w:noHBand="0" w:noVBand="1"/>
      </w:tblPr>
      <w:tblGrid>
        <w:gridCol w:w="2442"/>
        <w:gridCol w:w="2361"/>
        <w:gridCol w:w="2333"/>
        <w:gridCol w:w="2209"/>
      </w:tblGrid>
      <w:tr w:rsidR="003E2AD1" w14:paraId="7F21A9D3" w14:textId="77777777" w:rsidTr="00814040">
        <w:tc>
          <w:tcPr>
            <w:tcW w:w="1307" w:type="pct"/>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263" w:type="pct"/>
          </w:tcPr>
          <w:p w14:paraId="34655BA0" w14:textId="77777777" w:rsidR="003E2AD1" w:rsidRPr="001678D2" w:rsidRDefault="003E2AD1" w:rsidP="00EF1171">
            <w:pPr>
              <w:rPr>
                <w:rFonts w:cstheme="minorHAnsi"/>
                <w:b/>
                <w:lang w:val="en-US"/>
              </w:rPr>
            </w:pPr>
            <w:r>
              <w:rPr>
                <w:rFonts w:cstheme="minorHAnsi"/>
                <w:b/>
                <w:lang w:val="en-US"/>
              </w:rPr>
              <w:t>Unit</w:t>
            </w:r>
          </w:p>
        </w:tc>
        <w:tc>
          <w:tcPr>
            <w:tcW w:w="1248" w:type="pct"/>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183" w:type="pct"/>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814040">
        <w:tc>
          <w:tcPr>
            <w:tcW w:w="1307" w:type="pct"/>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263" w:type="pct"/>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248" w:type="pct"/>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814040">
        <w:tc>
          <w:tcPr>
            <w:tcW w:w="1307" w:type="pct"/>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263" w:type="pct"/>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248" w:type="pct"/>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814040">
        <w:tc>
          <w:tcPr>
            <w:tcW w:w="1307" w:type="pct"/>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263" w:type="pct"/>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248" w:type="pct"/>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183" w:type="pct"/>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2E30AE6" w14:textId="77777777" w:rsidR="00C47990" w:rsidRDefault="00C47990" w:rsidP="00C47990">
      <w:pPr>
        <w:pStyle w:val="Heading3"/>
        <w:numPr>
          <w:ilvl w:val="0"/>
          <w:numId w:val="0"/>
        </w:numPr>
        <w:ind w:left="567" w:hanging="567"/>
        <w:rPr>
          <w:lang w:val="en-US"/>
        </w:rPr>
      </w:pPr>
      <w:bookmarkStart w:id="247" w:name="_Toc223447759"/>
      <w:bookmarkStart w:id="248" w:name="_Toc223448002"/>
      <w:bookmarkStart w:id="249" w:name="_Toc223448140"/>
      <w:bookmarkStart w:id="250" w:name="_Toc223448404"/>
      <w:bookmarkStart w:id="251" w:name="_Toc223448800"/>
      <w:bookmarkStart w:id="252" w:name="_Toc223449064"/>
      <w:bookmarkStart w:id="253" w:name="_Toc223449196"/>
      <w:bookmarkStart w:id="254" w:name="_Toc223449336"/>
      <w:bookmarkStart w:id="255" w:name="_Toc223449872"/>
      <w:bookmarkStart w:id="256" w:name="_Toc223450004"/>
      <w:bookmarkStart w:id="257" w:name="_Toc222346129"/>
      <w:bookmarkEnd w:id="247"/>
      <w:bookmarkEnd w:id="248"/>
      <w:bookmarkEnd w:id="249"/>
      <w:bookmarkEnd w:id="250"/>
      <w:bookmarkEnd w:id="251"/>
      <w:bookmarkEnd w:id="252"/>
      <w:bookmarkEnd w:id="253"/>
      <w:bookmarkEnd w:id="254"/>
      <w:bookmarkEnd w:id="255"/>
      <w:bookmarkEnd w:id="256"/>
    </w:p>
    <w:p w14:paraId="7369F80D" w14:textId="5769DA28" w:rsidR="00D24109" w:rsidRPr="00FE0078" w:rsidRDefault="6B923539" w:rsidP="00C47990">
      <w:pPr>
        <w:pStyle w:val="Heading3"/>
        <w:rPr>
          <w:lang w:val="en-US"/>
        </w:rPr>
      </w:pPr>
      <w:bookmarkStart w:id="258" w:name="_Toc223513774"/>
      <w:r w:rsidRPr="00FE0078">
        <w:rPr>
          <w:lang w:val="en-US"/>
        </w:rPr>
        <w:t>Standard Calculations</w:t>
      </w:r>
      <w:bookmarkEnd w:id="257"/>
      <w:bookmarkEnd w:id="258"/>
    </w:p>
    <w:p w14:paraId="0BDB2D24" w14:textId="6A9B6EDA" w:rsidR="00C252D9" w:rsidRPr="00C252D9" w:rsidRDefault="00223748" w:rsidP="00C252D9">
      <w:pPr>
        <w:rPr>
          <w:lang w:val="en-US"/>
        </w:rPr>
      </w:pPr>
      <w:r>
        <w:rPr>
          <w:lang w:val="en-US"/>
        </w:rPr>
        <w:t xml:space="preserve">Provide information about how the monitored parameters are integrated into the calculations required </w:t>
      </w:r>
      <w:r w:rsidR="006C5815">
        <w:rPr>
          <w:lang w:val="en-US"/>
        </w:rPr>
        <w:t xml:space="preserve">under </w:t>
      </w:r>
      <w:r>
        <w:rPr>
          <w:lang w:val="en-US"/>
        </w:rPr>
        <w:t xml:space="preserve">the </w:t>
      </w:r>
      <w:r w:rsidR="006C5815">
        <w:rPr>
          <w:lang w:val="en-US"/>
        </w:rPr>
        <w:t>S</w:t>
      </w:r>
      <w:r>
        <w:rPr>
          <w:lang w:val="en-US"/>
        </w:rPr>
        <w:t>tandard.</w:t>
      </w:r>
      <w:r w:rsidR="00C252D9">
        <w:rPr>
          <w:lang w:val="en-US"/>
        </w:rPr>
        <w:t xml:space="preserve"> </w:t>
      </w:r>
      <w:r w:rsidR="00C252D9" w:rsidRPr="00C252D9">
        <w:rPr>
          <w:lang w:val="en-US"/>
        </w:rPr>
        <w:t xml:space="preserve">All Monitoring </w:t>
      </w:r>
      <w:r w:rsidR="00E858CD" w:rsidRPr="00C252D9">
        <w:rPr>
          <w:lang w:val="en-US"/>
        </w:rPr>
        <w:t>parameters</w:t>
      </w:r>
      <w:r w:rsidR="00AD7181">
        <w:rPr>
          <w:lang w:val="en-US"/>
        </w:rPr>
        <w:t xml:space="preserve"> listed in section 4.3.1</w:t>
      </w:r>
      <w:r w:rsidR="00C252D9" w:rsidRPr="00C252D9">
        <w:rPr>
          <w:lang w:val="en-US"/>
        </w:rPr>
        <w:t xml:space="preserve"> are used to calculate the C-Sink curve </w:t>
      </w:r>
      <w:r w:rsidR="006C5815" w:rsidRPr="00AD7181">
        <w:rPr>
          <w:lang w:val="en-US"/>
        </w:rPr>
        <w:t xml:space="preserve">and the Project Emission Portfolio </w:t>
      </w:r>
      <w:r w:rsidR="006C5815">
        <w:rPr>
          <w:lang w:val="en-US"/>
        </w:rPr>
        <w:t>in line with methods described in Section 4.2</w:t>
      </w:r>
      <w:r w:rsidR="00AD7181">
        <w:rPr>
          <w:lang w:val="en-US"/>
        </w:rPr>
        <w:t xml:space="preserve"> and </w:t>
      </w:r>
      <w:r w:rsidR="006C5815">
        <w:rPr>
          <w:lang w:val="en-US"/>
        </w:rPr>
        <w:t xml:space="preserve">Appendix 3 and </w:t>
      </w:r>
      <w:r w:rsidR="00C252D9" w:rsidRPr="00C252D9">
        <w:rPr>
          <w:lang w:val="en-US"/>
        </w:rPr>
        <w:t xml:space="preserve">as per the </w:t>
      </w:r>
      <w:r w:rsidR="00AD7181" w:rsidRPr="00AD7181">
        <w:rPr>
          <w:lang w:val="en-US"/>
        </w:rPr>
        <w:t xml:space="preserve">Carbon Expenditures </w:t>
      </w:r>
      <w:r w:rsidR="00C252D9" w:rsidRPr="00C252D9">
        <w:rPr>
          <w:lang w:val="en-US"/>
        </w:rPr>
        <w:t xml:space="preserve">formula  in </w:t>
      </w:r>
      <w:r w:rsidR="006C5815">
        <w:rPr>
          <w:lang w:val="en-US"/>
        </w:rPr>
        <w:t>Section 4.3.2.1.</w:t>
      </w:r>
    </w:p>
    <w:p w14:paraId="15DD791B" w14:textId="2DCD6834" w:rsidR="00323645" w:rsidRDefault="6B923539" w:rsidP="00E858CD">
      <w:pPr>
        <w:pStyle w:val="Heading4"/>
        <w:rPr>
          <w:lang w:val="en-US"/>
        </w:rPr>
      </w:pPr>
      <w:bookmarkStart w:id="259" w:name="_Toc222346130"/>
      <w:r w:rsidRPr="6B923539">
        <w:rPr>
          <w:lang w:val="en-US"/>
        </w:rPr>
        <w:t>Carbon expenditures</w:t>
      </w:r>
      <w:bookmarkEnd w:id="259"/>
    </w:p>
    <w:p w14:paraId="543699C6" w14:textId="44862391" w:rsidR="00CB0759" w:rsidRDefault="00555E90" w:rsidP="00314B6E">
      <w:pPr>
        <w:rPr>
          <w:lang w:val="en-US"/>
        </w:rPr>
      </w:pPr>
      <w:r>
        <w:rPr>
          <w:lang w:val="en-US"/>
        </w:rPr>
        <w:t xml:space="preserve">The total carbon expenditures are calculated </w:t>
      </w:r>
      <w:r w:rsidR="00AD7181">
        <w:rPr>
          <w:lang w:val="en-US"/>
        </w:rPr>
        <w:t>using</w:t>
      </w:r>
      <w:r w:rsidR="004D519A">
        <w:rPr>
          <w:lang w:val="en-US"/>
        </w:rPr>
        <w:t xml:space="preserve"> </w:t>
      </w:r>
      <w:r>
        <w:rPr>
          <w:lang w:val="en-US"/>
        </w:rPr>
        <w:t>the Project Emission Portfolio</w:t>
      </w:r>
      <w:r w:rsidR="00AD7181">
        <w:rPr>
          <w:lang w:val="en-US"/>
        </w:rPr>
        <w:t xml:space="preserve"> (section 1.4.2 of this PDD) and the monitored emissions parameter</w:t>
      </w:r>
      <w:r w:rsidR="00D54150">
        <w:rPr>
          <w:lang w:val="en-US"/>
        </w:rPr>
        <w:t>s</w:t>
      </w:r>
      <w:r w:rsidR="00AD7181">
        <w:rPr>
          <w:lang w:val="en-US"/>
        </w:rPr>
        <w:t xml:space="preserve"> described in </w:t>
      </w:r>
      <w:r w:rsidRPr="00555E90">
        <w:rPr>
          <w:b/>
          <w:lang w:val="en-US"/>
        </w:rPr>
        <w:t>Section 4.</w:t>
      </w:r>
      <w:r w:rsidR="00AD7181">
        <w:rPr>
          <w:b/>
          <w:lang w:val="en-US"/>
        </w:rPr>
        <w:t>3.</w:t>
      </w:r>
      <w:r w:rsidRPr="00555E90">
        <w:rPr>
          <w:b/>
          <w:lang w:val="en-US"/>
        </w:rPr>
        <w:t>1.</w:t>
      </w:r>
      <w:r w:rsidR="00AD7181">
        <w:rPr>
          <w:b/>
          <w:lang w:val="en-US"/>
        </w:rPr>
        <w:t>1.</w:t>
      </w:r>
      <w:r w:rsidRPr="00555E90">
        <w:rPr>
          <w:b/>
          <w:lang w:val="en-US"/>
        </w:rPr>
        <w:t xml:space="preserve">2 </w:t>
      </w:r>
      <w:r w:rsidR="00AD7181">
        <w:rPr>
          <w:b/>
          <w:lang w:val="en-US"/>
        </w:rPr>
        <w:t>“</w:t>
      </w:r>
      <w:r w:rsidRPr="00555E90">
        <w:rPr>
          <w:b/>
          <w:lang w:val="en-US"/>
        </w:rPr>
        <w:t xml:space="preserve">Emissions </w:t>
      </w:r>
      <w:r w:rsidR="00D54150">
        <w:rPr>
          <w:b/>
          <w:lang w:val="en-US"/>
        </w:rPr>
        <w:t>from</w:t>
      </w:r>
      <w:r w:rsidRPr="00555E90">
        <w:rPr>
          <w:b/>
          <w:lang w:val="en-US"/>
        </w:rPr>
        <w:t xml:space="preserve"> </w:t>
      </w:r>
      <w:r w:rsidR="00E858CD">
        <w:rPr>
          <w:b/>
          <w:lang w:val="en-US"/>
        </w:rPr>
        <w:t>P</w:t>
      </w:r>
      <w:r w:rsidRPr="00555E90">
        <w:rPr>
          <w:b/>
          <w:lang w:val="en-US"/>
        </w:rPr>
        <w:t>rojects activities</w:t>
      </w:r>
      <w:r w:rsidR="00AD7181">
        <w:rPr>
          <w:b/>
          <w:lang w:val="en-US"/>
        </w:rPr>
        <w:t>”</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3F0ADC77" w14:textId="77777777" w:rsidR="00CB0759" w:rsidRPr="00CB0759" w:rsidRDefault="00733561"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105D0224" w14:textId="40E2E9DE" w:rsidR="00DC4D47" w:rsidRPr="00DC4D47" w:rsidRDefault="00BE069D" w:rsidP="005773DF">
      <w:pPr>
        <w:rPr>
          <w:lang w:val="en-US"/>
        </w:rPr>
      </w:pPr>
      <w:r>
        <w:rPr>
          <w:lang w:val="en-US"/>
        </w:rPr>
        <w:t xml:space="preserve">Tree C-Sinks are only certified after the carbon expenditures accounted for the corresponding monitoring period are offset via the acquisition of </w:t>
      </w:r>
      <w:r w:rsidR="00D918EB">
        <w:rPr>
          <w:lang w:val="en-US"/>
        </w:rPr>
        <w:t xml:space="preserve">geological </w:t>
      </w:r>
      <w:r>
        <w:rPr>
          <w:lang w:val="en-US"/>
        </w:rPr>
        <w:t>C-Sinks.</w:t>
      </w:r>
      <w:r w:rsidR="009B7224">
        <w:rPr>
          <w:rFonts w:cstheme="minorHAnsi"/>
          <w:color w:val="000000" w:themeColor="text1"/>
          <w:lang w:val="en-US"/>
        </w:rPr>
        <w:t xml:space="preserve"> </w:t>
      </w:r>
    </w:p>
    <w:p w14:paraId="7E76868C" w14:textId="0D23DDDC" w:rsidR="00523B78" w:rsidRPr="00475B0C" w:rsidRDefault="00DC4D47" w:rsidP="00C47990">
      <w:pPr>
        <w:pStyle w:val="Heading3"/>
        <w:rPr>
          <w:lang w:val="en-US"/>
        </w:rPr>
      </w:pPr>
      <w:bookmarkStart w:id="260" w:name="_Toc223513775"/>
      <w:r>
        <w:rPr>
          <w:lang w:val="en-US"/>
        </w:rPr>
        <w:t xml:space="preserve">Compensation </w:t>
      </w:r>
      <w:r w:rsidR="00D54150">
        <w:rPr>
          <w:lang w:val="en-US"/>
        </w:rPr>
        <w:t xml:space="preserve">from </w:t>
      </w:r>
      <w:r w:rsidR="00CF6FE6">
        <w:rPr>
          <w:lang w:val="en-US"/>
        </w:rPr>
        <w:t>P</w:t>
      </w:r>
      <w:r>
        <w:rPr>
          <w:lang w:val="en-US"/>
        </w:rPr>
        <w:t>roject emissions</w:t>
      </w:r>
      <w:bookmarkEnd w:id="260"/>
    </w:p>
    <w:p w14:paraId="06962290" w14:textId="1BAD83E6" w:rsidR="006A6C49" w:rsidRPr="006A6C49" w:rsidRDefault="006A6C49" w:rsidP="006A6C49">
      <w:pPr>
        <w:autoSpaceDE w:val="0"/>
        <w:autoSpaceDN w:val="0"/>
        <w:adjustRightInd w:val="0"/>
        <w:spacing w:after="0" w:line="240" w:lineRule="auto"/>
        <w:rPr>
          <w:rFonts w:cstheme="minorHAnsi"/>
          <w:lang w:val="en-US"/>
        </w:rPr>
      </w:pPr>
      <w:r>
        <w:rPr>
          <w:rFonts w:cstheme="minorHAnsi"/>
          <w:lang w:val="en-US"/>
        </w:rPr>
        <w:t>I</w:t>
      </w:r>
      <w:r w:rsidRPr="006A6C49">
        <w:rPr>
          <w:rFonts w:cstheme="minorHAnsi"/>
          <w:lang w:val="en-GB"/>
        </w:rPr>
        <w:t>n accordance with the Global Tree C</w:t>
      </w:r>
      <w:r w:rsidRPr="006A6C49">
        <w:rPr>
          <w:rFonts w:cstheme="minorHAnsi"/>
          <w:lang w:val="en-GB"/>
        </w:rPr>
        <w:noBreakHyphen/>
        <w:t>Sink Standard</w:t>
      </w:r>
      <w:r>
        <w:rPr>
          <w:rFonts w:cstheme="minorHAnsi"/>
          <w:lang w:val="en-GB"/>
        </w:rPr>
        <w:t>,</w:t>
      </w:r>
      <w:r>
        <w:rPr>
          <w:rFonts w:cstheme="minorHAnsi"/>
          <w:lang w:val="en-US"/>
        </w:rPr>
        <w:t xml:space="preserve"> t</w:t>
      </w:r>
      <w:r w:rsidR="00523B78">
        <w:rPr>
          <w:rFonts w:cstheme="minorHAnsi"/>
          <w:lang w:val="en-US"/>
        </w:rPr>
        <w:t xml:space="preserve">he total annual emissions of the Project must be offset by </w:t>
      </w:r>
      <w:r>
        <w:rPr>
          <w:rFonts w:cstheme="minorHAnsi"/>
          <w:lang w:val="en-US"/>
        </w:rPr>
        <w:t xml:space="preserve">certified </w:t>
      </w:r>
      <w:r w:rsidR="00523B78">
        <w:rPr>
          <w:rFonts w:cstheme="minorHAnsi"/>
          <w:lang w:val="en-US"/>
        </w:rPr>
        <w:t>geological carbon sinks (e.g. Biochar based CINK1000+) before the issuance of a Tree C-Sink.</w:t>
      </w:r>
      <w:r>
        <w:rPr>
          <w:rFonts w:cstheme="minorHAnsi"/>
          <w:lang w:val="en-US"/>
        </w:rPr>
        <w:t xml:space="preserve"> </w:t>
      </w:r>
      <w:r w:rsidR="00E14D36">
        <w:rPr>
          <w:rFonts w:cstheme="minorHAnsi"/>
          <w:lang w:val="en-GB"/>
        </w:rPr>
        <w:t>F</w:t>
      </w:r>
      <w:r w:rsidR="00E14D36" w:rsidRPr="004D519A">
        <w:rPr>
          <w:rFonts w:cstheme="minorHAnsi"/>
          <w:lang w:val="en-US"/>
        </w:rPr>
        <w:t>or each monitoring period, the Project shall provide evidence in the Global C</w:t>
      </w:r>
      <w:r w:rsidR="00E14D36" w:rsidRPr="004D519A">
        <w:rPr>
          <w:rFonts w:cstheme="minorHAnsi"/>
          <w:lang w:val="en-US"/>
        </w:rPr>
        <w:noBreakHyphen/>
        <w:t>Sink Registry that the quantity of acquired persistent C</w:t>
      </w:r>
      <w:r w:rsidR="00E14D36" w:rsidRPr="004D519A">
        <w:rPr>
          <w:rFonts w:cstheme="minorHAnsi"/>
          <w:lang w:val="en-US"/>
        </w:rPr>
        <w:noBreakHyphen/>
        <w:t>Sinks is at least equivalent to the annual Carbon Expenditures calculated in Section 4.3.2.1</w:t>
      </w:r>
      <w:r w:rsidR="00E14D36">
        <w:rPr>
          <w:rFonts w:cstheme="minorHAnsi"/>
          <w:lang w:val="en-US"/>
        </w:rPr>
        <w:t xml:space="preserve">. </w:t>
      </w:r>
    </w:p>
    <w:p w14:paraId="2414B234" w14:textId="48B8ACE1" w:rsidR="00523B78" w:rsidRDefault="00523B78" w:rsidP="00523B78">
      <w:pPr>
        <w:autoSpaceDE w:val="0"/>
        <w:autoSpaceDN w:val="0"/>
        <w:adjustRightInd w:val="0"/>
        <w:spacing w:after="0" w:line="240" w:lineRule="auto"/>
        <w:rPr>
          <w:rFonts w:cstheme="minorHAnsi"/>
          <w:lang w:val="en-US"/>
        </w:rPr>
      </w:pPr>
    </w:p>
    <w:p w14:paraId="49054CC8" w14:textId="77777777" w:rsidR="00523B78" w:rsidRDefault="00523B78" w:rsidP="00523B78">
      <w:pPr>
        <w:autoSpaceDE w:val="0"/>
        <w:autoSpaceDN w:val="0"/>
        <w:adjustRightInd w:val="0"/>
        <w:spacing w:after="0" w:line="240" w:lineRule="auto"/>
        <w:rPr>
          <w:rFonts w:cstheme="minorHAnsi"/>
          <w:lang w:val="en-US"/>
        </w:rPr>
      </w:pPr>
    </w:p>
    <w:p w14:paraId="3816C92E" w14:textId="3BAF36C5" w:rsidR="0078743D" w:rsidRDefault="6B923539" w:rsidP="00C47990">
      <w:pPr>
        <w:pStyle w:val="Heading3"/>
        <w:rPr>
          <w:lang w:val="en-US"/>
        </w:rPr>
      </w:pPr>
      <w:bookmarkStart w:id="261" w:name="_Toc223446602"/>
      <w:bookmarkStart w:id="262" w:name="_Toc223447764"/>
      <w:bookmarkStart w:id="263" w:name="_Toc223448007"/>
      <w:bookmarkStart w:id="264" w:name="_Toc223448145"/>
      <w:bookmarkStart w:id="265" w:name="_Toc223448409"/>
      <w:bookmarkStart w:id="266" w:name="_Toc223448805"/>
      <w:bookmarkStart w:id="267" w:name="_Toc223449069"/>
      <w:bookmarkStart w:id="268" w:name="_Toc223449201"/>
      <w:bookmarkStart w:id="269" w:name="_Toc223449341"/>
      <w:bookmarkStart w:id="270" w:name="_Toc223449877"/>
      <w:bookmarkStart w:id="271" w:name="_Toc223450008"/>
      <w:bookmarkStart w:id="272" w:name="_Toc223446615"/>
      <w:bookmarkStart w:id="273" w:name="_Toc223447777"/>
      <w:bookmarkStart w:id="274" w:name="_Toc223448020"/>
      <w:bookmarkStart w:id="275" w:name="_Toc223448158"/>
      <w:bookmarkStart w:id="276" w:name="_Toc223448422"/>
      <w:bookmarkStart w:id="277" w:name="_Toc223448818"/>
      <w:bookmarkStart w:id="278" w:name="_Toc223449082"/>
      <w:bookmarkStart w:id="279" w:name="_Toc223449214"/>
      <w:bookmarkStart w:id="280" w:name="_Toc223449354"/>
      <w:bookmarkStart w:id="281" w:name="_Toc223449890"/>
      <w:bookmarkStart w:id="282" w:name="_Toc223450021"/>
      <w:bookmarkStart w:id="283" w:name="_Toc222346131"/>
      <w:bookmarkStart w:id="284" w:name="_Toc223513776"/>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6B923539">
        <w:rPr>
          <w:lang w:val="en-US"/>
        </w:rPr>
        <w:t xml:space="preserve">Leakage </w:t>
      </w:r>
      <w:r w:rsidR="00E858CD">
        <w:rPr>
          <w:lang w:val="en-US"/>
        </w:rPr>
        <w:t>e</w:t>
      </w:r>
      <w:r w:rsidRPr="6B923539">
        <w:rPr>
          <w:lang w:val="en-US"/>
        </w:rPr>
        <w:t>missions</w:t>
      </w:r>
      <w:bookmarkEnd w:id="283"/>
      <w:bookmarkEnd w:id="284"/>
    </w:p>
    <w:p w14:paraId="77601FB7" w14:textId="0F62CE16" w:rsidR="004958CB" w:rsidRDefault="002B0149" w:rsidP="00314B6E">
      <w:pPr>
        <w:rPr>
          <w:lang w:val="en-US"/>
        </w:rPr>
      </w:pPr>
      <w:r>
        <w:rPr>
          <w:lang w:val="en-US"/>
        </w:rPr>
        <w:t xml:space="preserve">C-Sinks generated under </w:t>
      </w:r>
      <w:r w:rsidR="004958CB">
        <w:rPr>
          <w:lang w:val="en-US"/>
        </w:rPr>
        <w:t xml:space="preserve">a Global Tree C-Sink standard project </w:t>
      </w:r>
      <w:r>
        <w:rPr>
          <w:lang w:val="en-US"/>
        </w:rPr>
        <w:t xml:space="preserve">are </w:t>
      </w:r>
      <w:r w:rsidR="004958CB" w:rsidRPr="002B0149">
        <w:rPr>
          <w:lang w:val="en-US"/>
        </w:rPr>
        <w:t xml:space="preserve">only eligible for certification if </w:t>
      </w:r>
      <w:r>
        <w:rPr>
          <w:lang w:val="en-US"/>
        </w:rPr>
        <w:t>Project MUs/CSUs</w:t>
      </w:r>
      <w:r w:rsidR="004958CB" w:rsidRPr="002B0149">
        <w:rPr>
          <w:lang w:val="en-US"/>
        </w:rPr>
        <w:t xml:space="preserve"> compl</w:t>
      </w:r>
      <w:r>
        <w:rPr>
          <w:lang w:val="en-US"/>
        </w:rPr>
        <w:t>y</w:t>
      </w:r>
      <w:r w:rsidR="004958CB" w:rsidRPr="002B0149">
        <w:rPr>
          <w:lang w:val="en-US"/>
        </w:rPr>
        <w:t xml:space="preserve"> with the land</w:t>
      </w:r>
      <w:r w:rsidR="004958CB" w:rsidRPr="002B0149">
        <w:rPr>
          <w:lang w:val="en-US"/>
        </w:rPr>
        <w:noBreakHyphen/>
        <w:t xml:space="preserve">eligibility requirements </w:t>
      </w:r>
      <w:r w:rsidR="004958CB" w:rsidRPr="00FA6F3C">
        <w:rPr>
          <w:lang w:val="en-US"/>
        </w:rPr>
        <w:t>in Section 5.1</w:t>
      </w:r>
      <w:r w:rsidR="004958CB" w:rsidRPr="002B0149">
        <w:rPr>
          <w:lang w:val="en-US"/>
        </w:rPr>
        <w:t xml:space="preserve"> of the Global Tree C</w:t>
      </w:r>
      <w:r w:rsidR="004958CB" w:rsidRPr="002B0149">
        <w:rPr>
          <w:lang w:val="en-US"/>
        </w:rPr>
        <w:noBreakHyphen/>
        <w:t>Sink Standard. In line with these requirements, M</w:t>
      </w:r>
      <w:r>
        <w:rPr>
          <w:lang w:val="en-US"/>
        </w:rPr>
        <w:t>US/CSUs</w:t>
      </w:r>
      <w:r w:rsidR="004958CB" w:rsidRPr="002B0149">
        <w:rPr>
          <w:lang w:val="en-US"/>
        </w:rPr>
        <w:t xml:space="preserve"> that would displace settlements, agriculture or pastoral activities to enable tree planting are not eligible for certification.</w:t>
      </w:r>
    </w:p>
    <w:p w14:paraId="6E4875DA" w14:textId="72A7279F" w:rsidR="004958CB" w:rsidRPr="004958CB" w:rsidRDefault="004958CB" w:rsidP="004958CB">
      <w:pPr>
        <w:rPr>
          <w:lang w:val="en-US"/>
        </w:rPr>
      </w:pPr>
      <w:r w:rsidRPr="004958CB">
        <w:rPr>
          <w:lang w:val="en-US"/>
        </w:rPr>
        <w:t>The Project area is therefore selected to avoid displacement by prioritising abandoned, unutilised or degraded land and by screening out MUs with unresolved land</w:t>
      </w:r>
      <w:r w:rsidRPr="004958CB">
        <w:rPr>
          <w:lang w:val="en-US"/>
        </w:rPr>
        <w:noBreakHyphen/>
        <w:t>use conflicts or high leakage risk</w:t>
      </w:r>
      <w:r w:rsidR="002B0149">
        <w:rPr>
          <w:lang w:val="en-US"/>
        </w:rPr>
        <w:t>, among other eligibility factors</w:t>
      </w:r>
      <w:r w:rsidR="00984B29">
        <w:rPr>
          <w:lang w:val="en-US"/>
        </w:rPr>
        <w:t xml:space="preserve"> (see section Land tenure DD and Appendix 2)</w:t>
      </w:r>
      <w:r w:rsidRPr="004958CB">
        <w:rPr>
          <w:lang w:val="en-US"/>
        </w:rPr>
        <w:t>. Any identified residual risk of activity</w:t>
      </w:r>
      <w:r w:rsidRPr="004958CB">
        <w:rPr>
          <w:lang w:val="en-US"/>
        </w:rPr>
        <w:noBreakHyphen/>
        <w:t xml:space="preserve">shifting </w:t>
      </w:r>
      <w:r w:rsidR="00984B29">
        <w:rPr>
          <w:lang w:val="en-US"/>
        </w:rPr>
        <w:t xml:space="preserve">is </w:t>
      </w:r>
      <w:r w:rsidRPr="004958CB">
        <w:rPr>
          <w:lang w:val="en-US"/>
        </w:rPr>
        <w:t>described in this PDD together with the corresponding mitigation measures; where such risks cannot be credibly managed, the affected MUs must not be enrolled.</w:t>
      </w:r>
    </w:p>
    <w:p w14:paraId="5F67A5A9" w14:textId="2E3DAD72" w:rsidR="004958CB" w:rsidRPr="004958CB" w:rsidRDefault="004958CB" w:rsidP="00314B6E">
      <w:pPr>
        <w:rPr>
          <w:lang w:val="en-US"/>
        </w:rPr>
      </w:pPr>
      <w:r w:rsidRPr="004958CB">
        <w:rPr>
          <w:lang w:val="en-US"/>
        </w:rPr>
        <w:t>Given these eligibility conditions and risk</w:t>
      </w:r>
      <w:r w:rsidRPr="004958CB">
        <w:rPr>
          <w:lang w:val="en-US"/>
        </w:rPr>
        <w:noBreakHyphen/>
        <w:t>management requirements, the Project does not expect material leakage outside the Project boundary</w:t>
      </w:r>
      <w:r w:rsidR="0097620A">
        <w:rPr>
          <w:lang w:val="en-US"/>
        </w:rPr>
        <w:t xml:space="preserve">, </w:t>
      </w:r>
      <w:r w:rsidRPr="002B0149">
        <w:rPr>
          <w:lang w:val="en-US"/>
        </w:rPr>
        <w:t xml:space="preserve">subject to ongoing monitoring </w:t>
      </w:r>
      <w:r w:rsidR="00115E5C">
        <w:rPr>
          <w:lang w:val="en-US"/>
        </w:rPr>
        <w:t xml:space="preserve">of land-use dynamics </w:t>
      </w:r>
      <w:r w:rsidRPr="002B0149">
        <w:rPr>
          <w:lang w:val="en-US"/>
        </w:rPr>
        <w:t>and corrective action if new information arises.</w:t>
      </w:r>
    </w:p>
    <w:tbl>
      <w:tblPr>
        <w:tblStyle w:val="TableGrid"/>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733561"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0B10091E" w:rsidR="005D59B3" w:rsidRDefault="00D96809" w:rsidP="008E6094">
      <w:pPr>
        <w:pStyle w:val="Heading2"/>
      </w:pPr>
      <w:bookmarkStart w:id="285" w:name="_Toc170973268"/>
      <w:bookmarkStart w:id="286" w:name="_Toc170973415"/>
      <w:bookmarkStart w:id="287" w:name="_Toc170975218"/>
      <w:bookmarkStart w:id="288" w:name="_Toc170978452"/>
      <w:bookmarkStart w:id="289" w:name="_Toc170983341"/>
      <w:bookmarkStart w:id="290" w:name="_Toc170983430"/>
      <w:bookmarkStart w:id="291" w:name="_Toc223513777"/>
      <w:bookmarkEnd w:id="285"/>
      <w:bookmarkEnd w:id="286"/>
      <w:bookmarkEnd w:id="287"/>
      <w:bookmarkEnd w:id="288"/>
      <w:bookmarkEnd w:id="289"/>
      <w:bookmarkEnd w:id="290"/>
      <w:r>
        <w:t>Stakeholder engagement and monitoring</w:t>
      </w:r>
      <w:bookmarkEnd w:id="291"/>
      <w:r w:rsidR="00C45177">
        <w:t xml:space="preserve"> </w:t>
      </w:r>
    </w:p>
    <w:p w14:paraId="2B8A44F1" w14:textId="6B02261B" w:rsidR="00D96809" w:rsidRPr="00D96809" w:rsidRDefault="00D96809" w:rsidP="00D96809">
      <w:pPr>
        <w:rPr>
          <w:lang w:val="en-US"/>
        </w:rPr>
      </w:pPr>
      <w:r w:rsidRPr="00D96809">
        <w:rPr>
          <w:lang w:val="en-US"/>
        </w:rPr>
        <w:t>This subsection describes how the Project monitors and maintains ongoing stakeholder engagement and social performance over time</w:t>
      </w:r>
      <w:r w:rsidR="000E0FE7">
        <w:rPr>
          <w:lang w:val="en-US"/>
        </w:rPr>
        <w:t xml:space="preserve">, </w:t>
      </w:r>
      <w:r w:rsidR="000E0FE7" w:rsidRPr="003E4E84">
        <w:rPr>
          <w:lang w:val="en-US"/>
        </w:rPr>
        <w:t>as part of the Project’s management plan</w:t>
      </w:r>
      <w:r w:rsidRPr="00D96809">
        <w:rPr>
          <w:lang w:val="en-US"/>
        </w:rPr>
        <w:t>. It is distinct from the carbon monitoring sections, which focus on quantifying tree growth, carbon stocks and emission reductions.</w:t>
      </w:r>
    </w:p>
    <w:p w14:paraId="2AC358D6" w14:textId="092075E3" w:rsidR="00C45177" w:rsidRDefault="00C45177" w:rsidP="00C47990">
      <w:pPr>
        <w:pStyle w:val="Heading3"/>
        <w:rPr>
          <w:lang w:val="en-US"/>
        </w:rPr>
      </w:pPr>
      <w:bookmarkStart w:id="292" w:name="_Toc223513778"/>
      <w:r w:rsidRPr="6B923539">
        <w:rPr>
          <w:lang w:val="en-US"/>
        </w:rPr>
        <w:t xml:space="preserve">Planned </w:t>
      </w:r>
      <w:r w:rsidRPr="00D96809">
        <w:rPr>
          <w:lang w:val="en-US"/>
        </w:rPr>
        <w:t>stakeholder</w:t>
      </w:r>
      <w:r w:rsidRPr="6B923539">
        <w:rPr>
          <w:lang w:val="en-US"/>
        </w:rPr>
        <w:t xml:space="preserve"> engagement for the duration of the Project</w:t>
      </w:r>
      <w:bookmarkEnd w:id="292"/>
    </w:p>
    <w:p w14:paraId="2333E42F" w14:textId="77777777" w:rsidR="00C45177" w:rsidRDefault="00C45177" w:rsidP="00C45177">
      <w:pPr>
        <w:rPr>
          <w:lang w:val="en-US"/>
        </w:rPr>
      </w:pPr>
      <w:r w:rsidRPr="05E0F1FD">
        <w:rPr>
          <w:lang w:val="en-US"/>
        </w:rPr>
        <w:t>Describe how key stakeholders will continue to be informed and engaged during project implementation and monitoring, including the type and frequency of engagement and any feedback or grievance mechanisms. Planned engagement must ensure that different categories of stakeholders, including women and vulnerable groups, can access information on the Project and provide feedback throughout implementation.</w:t>
      </w:r>
    </w:p>
    <w:tbl>
      <w:tblPr>
        <w:tblStyle w:val="TableGrid"/>
        <w:tblW w:w="0" w:type="auto"/>
        <w:tblLook w:val="04A0" w:firstRow="1" w:lastRow="0" w:firstColumn="1" w:lastColumn="0" w:noHBand="0" w:noVBand="1"/>
      </w:tblPr>
      <w:tblGrid>
        <w:gridCol w:w="1457"/>
        <w:gridCol w:w="1432"/>
        <w:gridCol w:w="3342"/>
        <w:gridCol w:w="3114"/>
      </w:tblGrid>
      <w:tr w:rsidR="00C45177" w:rsidRPr="00733561" w14:paraId="56FF2932" w14:textId="77777777" w:rsidTr="00C562A0">
        <w:trPr>
          <w:trHeight w:val="300"/>
        </w:trPr>
        <w:tc>
          <w:tcPr>
            <w:tcW w:w="1457" w:type="dxa"/>
            <w:vAlign w:val="bottom"/>
          </w:tcPr>
          <w:p w14:paraId="18C59BC5" w14:textId="77777777" w:rsidR="00C45177" w:rsidRDefault="00C45177" w:rsidP="00C562A0">
            <w:pPr>
              <w:rPr>
                <w:rFonts w:cstheme="minorBidi"/>
                <w:lang w:val="en-US"/>
              </w:rPr>
            </w:pPr>
            <w:r w:rsidRPr="05E0F1FD">
              <w:rPr>
                <w:rFonts w:cstheme="minorBidi"/>
                <w:b/>
                <w:bCs/>
              </w:rPr>
              <w:t>Stakeholder type</w:t>
            </w:r>
          </w:p>
        </w:tc>
        <w:tc>
          <w:tcPr>
            <w:tcW w:w="1432" w:type="dxa"/>
            <w:vAlign w:val="bottom"/>
          </w:tcPr>
          <w:p w14:paraId="6FF58CFC" w14:textId="77777777" w:rsidR="00C45177" w:rsidRDefault="00C45177" w:rsidP="00C562A0">
            <w:pPr>
              <w:rPr>
                <w:rFonts w:cstheme="minorBidi"/>
                <w:lang w:val="en-US"/>
              </w:rPr>
            </w:pPr>
            <w:r w:rsidRPr="05E0F1FD">
              <w:rPr>
                <w:rFonts w:cstheme="minorBidi"/>
                <w:b/>
                <w:bCs/>
              </w:rPr>
              <w:t>Project stakeholders</w:t>
            </w:r>
          </w:p>
        </w:tc>
        <w:tc>
          <w:tcPr>
            <w:tcW w:w="3342" w:type="dxa"/>
            <w:vAlign w:val="bottom"/>
          </w:tcPr>
          <w:p w14:paraId="3A2E9722" w14:textId="77777777" w:rsidR="00C45177" w:rsidRDefault="00C45177" w:rsidP="00C562A0">
            <w:pPr>
              <w:rPr>
                <w:rFonts w:cstheme="minorBidi"/>
                <w:lang w:val="en-US"/>
              </w:rPr>
            </w:pPr>
            <w:r w:rsidRPr="05E0F1FD">
              <w:rPr>
                <w:rFonts w:cstheme="minorBidi"/>
                <w:b/>
                <w:bCs/>
                <w:lang w:val="en-US"/>
              </w:rPr>
              <w:t>Planned ongoing engagement (type and frequency)</w:t>
            </w:r>
          </w:p>
        </w:tc>
        <w:tc>
          <w:tcPr>
            <w:tcW w:w="3114" w:type="dxa"/>
            <w:vAlign w:val="bottom"/>
          </w:tcPr>
          <w:p w14:paraId="2868C94C" w14:textId="77777777" w:rsidR="00C45177" w:rsidRDefault="00C45177" w:rsidP="00C562A0">
            <w:pPr>
              <w:rPr>
                <w:rFonts w:cstheme="minorBidi"/>
                <w:lang w:val="en-US"/>
              </w:rPr>
            </w:pPr>
            <w:r w:rsidRPr="05E0F1FD">
              <w:rPr>
                <w:rFonts w:cstheme="minorBidi"/>
                <w:b/>
                <w:bCs/>
                <w:lang w:val="en-US"/>
              </w:rPr>
              <w:t>Feedback / grievance channel (if applicable)</w:t>
            </w:r>
          </w:p>
        </w:tc>
      </w:tr>
      <w:tr w:rsidR="00C45177" w:rsidRPr="00733561" w14:paraId="6B04D9FF" w14:textId="77777777" w:rsidTr="00C562A0">
        <w:trPr>
          <w:trHeight w:val="300"/>
        </w:trPr>
        <w:tc>
          <w:tcPr>
            <w:tcW w:w="1457" w:type="dxa"/>
          </w:tcPr>
          <w:p w14:paraId="15DC5309" w14:textId="77777777" w:rsidR="00C45177" w:rsidRDefault="00C45177" w:rsidP="00C562A0">
            <w:pPr>
              <w:rPr>
                <w:rFonts w:cstheme="minorBidi"/>
                <w:lang w:val="en-US"/>
              </w:rPr>
            </w:pPr>
          </w:p>
        </w:tc>
        <w:tc>
          <w:tcPr>
            <w:tcW w:w="1432" w:type="dxa"/>
          </w:tcPr>
          <w:p w14:paraId="406A3B03" w14:textId="77777777" w:rsidR="00C45177" w:rsidRDefault="00C45177" w:rsidP="00C562A0">
            <w:pPr>
              <w:rPr>
                <w:rFonts w:cstheme="minorBidi"/>
                <w:lang w:val="en-US"/>
              </w:rPr>
            </w:pPr>
          </w:p>
        </w:tc>
        <w:tc>
          <w:tcPr>
            <w:tcW w:w="3342" w:type="dxa"/>
          </w:tcPr>
          <w:p w14:paraId="4666CB84" w14:textId="77777777" w:rsidR="00C45177" w:rsidRDefault="00C45177" w:rsidP="00C562A0">
            <w:pPr>
              <w:rPr>
                <w:rFonts w:cstheme="minorBidi"/>
                <w:lang w:val="en-US"/>
              </w:rPr>
            </w:pPr>
          </w:p>
        </w:tc>
        <w:tc>
          <w:tcPr>
            <w:tcW w:w="3114" w:type="dxa"/>
          </w:tcPr>
          <w:p w14:paraId="709A503B" w14:textId="77777777" w:rsidR="00C45177" w:rsidRDefault="00C45177" w:rsidP="00C562A0">
            <w:pPr>
              <w:rPr>
                <w:rFonts w:cstheme="minorBidi"/>
                <w:lang w:val="en-US"/>
              </w:rPr>
            </w:pPr>
          </w:p>
        </w:tc>
      </w:tr>
      <w:tr w:rsidR="00C45177" w:rsidRPr="00733561" w14:paraId="7005B181" w14:textId="77777777" w:rsidTr="00C562A0">
        <w:trPr>
          <w:trHeight w:val="300"/>
        </w:trPr>
        <w:tc>
          <w:tcPr>
            <w:tcW w:w="1457" w:type="dxa"/>
          </w:tcPr>
          <w:p w14:paraId="342C0180" w14:textId="77777777" w:rsidR="00C45177" w:rsidRDefault="00C45177" w:rsidP="00C562A0">
            <w:pPr>
              <w:rPr>
                <w:rFonts w:cstheme="minorBidi"/>
                <w:lang w:val="en-US"/>
              </w:rPr>
            </w:pPr>
          </w:p>
        </w:tc>
        <w:tc>
          <w:tcPr>
            <w:tcW w:w="1432" w:type="dxa"/>
          </w:tcPr>
          <w:p w14:paraId="17425AB4" w14:textId="77777777" w:rsidR="00C45177" w:rsidRDefault="00C45177" w:rsidP="00C562A0">
            <w:pPr>
              <w:rPr>
                <w:rFonts w:cstheme="minorBidi"/>
                <w:lang w:val="en-US"/>
              </w:rPr>
            </w:pPr>
          </w:p>
        </w:tc>
        <w:tc>
          <w:tcPr>
            <w:tcW w:w="3342" w:type="dxa"/>
          </w:tcPr>
          <w:p w14:paraId="679E5EA4" w14:textId="77777777" w:rsidR="00C45177" w:rsidRDefault="00C45177" w:rsidP="00C562A0">
            <w:pPr>
              <w:rPr>
                <w:rFonts w:cstheme="minorBidi"/>
                <w:lang w:val="en-US"/>
              </w:rPr>
            </w:pPr>
          </w:p>
        </w:tc>
        <w:tc>
          <w:tcPr>
            <w:tcW w:w="3114" w:type="dxa"/>
          </w:tcPr>
          <w:p w14:paraId="41A19CB5" w14:textId="77777777" w:rsidR="00C45177" w:rsidRDefault="00C45177" w:rsidP="00C562A0">
            <w:pPr>
              <w:rPr>
                <w:rFonts w:cstheme="minorBidi"/>
                <w:lang w:val="en-US"/>
              </w:rPr>
            </w:pPr>
          </w:p>
        </w:tc>
      </w:tr>
      <w:tr w:rsidR="00C45177" w:rsidRPr="00733561" w14:paraId="5851C10D" w14:textId="77777777" w:rsidTr="00C562A0">
        <w:trPr>
          <w:trHeight w:val="300"/>
        </w:trPr>
        <w:tc>
          <w:tcPr>
            <w:tcW w:w="1457" w:type="dxa"/>
          </w:tcPr>
          <w:p w14:paraId="25779554" w14:textId="77777777" w:rsidR="00C45177" w:rsidRDefault="00C45177" w:rsidP="00C562A0">
            <w:pPr>
              <w:rPr>
                <w:rFonts w:cstheme="minorBidi"/>
                <w:lang w:val="en-US"/>
              </w:rPr>
            </w:pPr>
          </w:p>
        </w:tc>
        <w:tc>
          <w:tcPr>
            <w:tcW w:w="1432" w:type="dxa"/>
          </w:tcPr>
          <w:p w14:paraId="77A88DE8" w14:textId="77777777" w:rsidR="00C45177" w:rsidRDefault="00C45177" w:rsidP="00C562A0">
            <w:pPr>
              <w:rPr>
                <w:rFonts w:cstheme="minorBidi"/>
                <w:lang w:val="en-US"/>
              </w:rPr>
            </w:pPr>
          </w:p>
        </w:tc>
        <w:tc>
          <w:tcPr>
            <w:tcW w:w="3342" w:type="dxa"/>
          </w:tcPr>
          <w:p w14:paraId="1858E7AF" w14:textId="77777777" w:rsidR="00C45177" w:rsidRDefault="00C45177" w:rsidP="00C562A0">
            <w:pPr>
              <w:rPr>
                <w:rFonts w:cstheme="minorBidi"/>
                <w:lang w:val="en-US"/>
              </w:rPr>
            </w:pPr>
          </w:p>
        </w:tc>
        <w:tc>
          <w:tcPr>
            <w:tcW w:w="3114" w:type="dxa"/>
          </w:tcPr>
          <w:p w14:paraId="25BCD55B" w14:textId="77777777" w:rsidR="00C45177" w:rsidRDefault="00C45177" w:rsidP="00C562A0">
            <w:pPr>
              <w:rPr>
                <w:rFonts w:cstheme="minorBidi"/>
                <w:lang w:val="en-US"/>
              </w:rPr>
            </w:pPr>
          </w:p>
        </w:tc>
      </w:tr>
    </w:tbl>
    <w:p w14:paraId="5367E404" w14:textId="77777777" w:rsidR="00C45177" w:rsidRDefault="00C45177" w:rsidP="00C45177">
      <w:pPr>
        <w:rPr>
          <w:lang w:val="en-US"/>
        </w:rPr>
      </w:pPr>
    </w:p>
    <w:p w14:paraId="53A3548E" w14:textId="694E3186" w:rsidR="00C45177" w:rsidRPr="00C73CF8" w:rsidRDefault="00C45177" w:rsidP="00C47990">
      <w:pPr>
        <w:pStyle w:val="Heading3"/>
        <w:rPr>
          <w:lang w:val="en-US"/>
        </w:rPr>
      </w:pPr>
      <w:bookmarkStart w:id="293" w:name="_Toc223513779"/>
      <w:r w:rsidRPr="00D96809">
        <w:rPr>
          <w:lang w:val="en-US"/>
        </w:rPr>
        <w:t>Participation in decision</w:t>
      </w:r>
      <w:r w:rsidR="00D96809" w:rsidRPr="00D96809">
        <w:rPr>
          <w:lang w:val="en-US"/>
        </w:rPr>
        <w:t>-</w:t>
      </w:r>
      <w:r w:rsidRPr="00D96809">
        <w:rPr>
          <w:lang w:val="en-US"/>
        </w:rPr>
        <w:t>making, local employment and benefit</w:t>
      </w:r>
      <w:r w:rsidR="00D96809" w:rsidRPr="00D96809">
        <w:rPr>
          <w:lang w:val="en-US"/>
        </w:rPr>
        <w:t>-</w:t>
      </w:r>
      <w:r w:rsidRPr="00D96809">
        <w:rPr>
          <w:lang w:val="en-US"/>
        </w:rPr>
        <w:t>sharing</w:t>
      </w:r>
      <w:bookmarkEnd w:id="293"/>
    </w:p>
    <w:p w14:paraId="3BEFA307" w14:textId="443D679D" w:rsidR="00C45177" w:rsidRDefault="00C45177" w:rsidP="008E067D">
      <w:pPr>
        <w:pStyle w:val="Heading4"/>
        <w:rPr>
          <w:lang w:val="en-US"/>
        </w:rPr>
      </w:pPr>
      <w:r w:rsidRPr="05E0F1FD">
        <w:rPr>
          <w:lang w:val="en-US"/>
        </w:rPr>
        <w:t>Participation in decision</w:t>
      </w:r>
      <w:r w:rsidRPr="05E0F1FD">
        <w:rPr>
          <w:rFonts w:ascii="Cambria Math" w:hAnsi="Cambria Math" w:cs="Cambria Math"/>
          <w:lang w:val="en-US"/>
        </w:rPr>
        <w:t>‑</w:t>
      </w:r>
      <w:r w:rsidRPr="05E0F1FD">
        <w:rPr>
          <w:lang w:val="en-US"/>
        </w:rPr>
        <w:t>making</w:t>
      </w:r>
    </w:p>
    <w:tbl>
      <w:tblPr>
        <w:tblStyle w:val="TableGrid"/>
        <w:tblW w:w="0" w:type="auto"/>
        <w:tblLook w:val="04A0" w:firstRow="1" w:lastRow="0" w:firstColumn="1" w:lastColumn="0" w:noHBand="0" w:noVBand="1"/>
      </w:tblPr>
      <w:tblGrid>
        <w:gridCol w:w="9345"/>
      </w:tblGrid>
      <w:tr w:rsidR="00C45177" w:rsidRPr="00733561" w14:paraId="16A4ABF5" w14:textId="77777777" w:rsidTr="00C562A0">
        <w:trPr>
          <w:trHeight w:val="300"/>
        </w:trPr>
        <w:tc>
          <w:tcPr>
            <w:tcW w:w="9345" w:type="dxa"/>
          </w:tcPr>
          <w:p w14:paraId="734E1C68" w14:textId="381FB2E2" w:rsidR="00C45177" w:rsidRPr="00D96809" w:rsidRDefault="00C45177" w:rsidP="00C562A0">
            <w:pPr>
              <w:rPr>
                <w:i/>
                <w:iCs/>
                <w:color w:val="EE0000"/>
                <w:lang w:val="en-US"/>
              </w:rPr>
            </w:pPr>
            <w:r w:rsidRPr="00D96809">
              <w:rPr>
                <w:i/>
                <w:iCs/>
                <w:color w:val="EE0000"/>
                <w:lang w:val="en-US"/>
              </w:rPr>
              <w:t xml:space="preserve">Describe how </w:t>
            </w:r>
            <w:r w:rsidR="00D96809" w:rsidRPr="00D96809">
              <w:rPr>
                <w:i/>
                <w:iCs/>
                <w:color w:val="EE0000"/>
                <w:lang w:val="en-US"/>
              </w:rPr>
              <w:t>Project</w:t>
            </w:r>
            <w:r w:rsidRPr="00D96809">
              <w:rPr>
                <w:i/>
                <w:iCs/>
                <w:color w:val="EE0000"/>
                <w:lang w:val="en-US"/>
              </w:rPr>
              <w:t xml:space="preserve"> stakeholders, including community representatives and other rights</w:t>
            </w:r>
            <w:r w:rsidRPr="00D96809">
              <w:rPr>
                <w:rFonts w:ascii="Cambria Math" w:hAnsi="Cambria Math" w:cs="Cambria Math"/>
                <w:i/>
                <w:iCs/>
                <w:color w:val="EE0000"/>
                <w:lang w:val="en-US"/>
              </w:rPr>
              <w:t>‑</w:t>
            </w:r>
            <w:r w:rsidRPr="00D96809">
              <w:rPr>
                <w:i/>
                <w:iCs/>
                <w:color w:val="EE0000"/>
                <w:lang w:val="en-US"/>
              </w:rPr>
              <w:t>holders will be involved in Project decisions over time (e.g. project planning, activity design changes, access or land</w:t>
            </w:r>
            <w:r w:rsidRPr="00D96809">
              <w:rPr>
                <w:rFonts w:ascii="Cambria Math" w:hAnsi="Cambria Math" w:cs="Cambria Math"/>
                <w:i/>
                <w:iCs/>
                <w:color w:val="EE0000"/>
                <w:lang w:val="en-US"/>
              </w:rPr>
              <w:t>‑</w:t>
            </w:r>
            <w:r w:rsidRPr="00D96809">
              <w:rPr>
                <w:i/>
                <w:iCs/>
                <w:color w:val="EE0000"/>
                <w:lang w:val="en-US"/>
              </w:rPr>
              <w:t>use arrangements), and how their inputs will be taken into account.</w:t>
            </w:r>
          </w:p>
        </w:tc>
      </w:tr>
      <w:tr w:rsidR="00C45177" w14:paraId="42912BC0" w14:textId="77777777" w:rsidTr="00C562A0">
        <w:trPr>
          <w:trHeight w:val="300"/>
        </w:trPr>
        <w:tc>
          <w:tcPr>
            <w:tcW w:w="9345" w:type="dxa"/>
          </w:tcPr>
          <w:p w14:paraId="46659851" w14:textId="77777777" w:rsidR="00C45177" w:rsidRPr="00D96809" w:rsidRDefault="00C45177" w:rsidP="00C562A0">
            <w:pPr>
              <w:rPr>
                <w:i/>
                <w:iCs/>
                <w:color w:val="EE0000"/>
                <w:lang w:val="en-US"/>
              </w:rPr>
            </w:pPr>
            <w:r w:rsidRPr="00D96809">
              <w:rPr>
                <w:i/>
                <w:iCs/>
                <w:color w:val="EE0000"/>
                <w:lang w:val="en-US"/>
              </w:rPr>
              <w:t>Project response:</w:t>
            </w:r>
          </w:p>
        </w:tc>
      </w:tr>
    </w:tbl>
    <w:p w14:paraId="2AF80B27" w14:textId="2278A77D" w:rsidR="00C45177" w:rsidRDefault="00C45177" w:rsidP="008E067D">
      <w:pPr>
        <w:pStyle w:val="Heading4"/>
        <w:rPr>
          <w:lang w:val="en-US"/>
        </w:rPr>
      </w:pPr>
      <w:r w:rsidRPr="05E0F1FD">
        <w:rPr>
          <w:lang w:val="en-US"/>
        </w:rPr>
        <w:t>Local employment and capacity building</w:t>
      </w:r>
    </w:p>
    <w:tbl>
      <w:tblPr>
        <w:tblStyle w:val="TableGrid"/>
        <w:tblW w:w="0" w:type="auto"/>
        <w:tblLook w:val="04A0" w:firstRow="1" w:lastRow="0" w:firstColumn="1" w:lastColumn="0" w:noHBand="0" w:noVBand="1"/>
      </w:tblPr>
      <w:tblGrid>
        <w:gridCol w:w="9345"/>
      </w:tblGrid>
      <w:tr w:rsidR="00C45177" w:rsidRPr="00733561" w14:paraId="46044F5A" w14:textId="77777777" w:rsidTr="00C562A0">
        <w:trPr>
          <w:trHeight w:val="300"/>
        </w:trPr>
        <w:tc>
          <w:tcPr>
            <w:tcW w:w="9345" w:type="dxa"/>
          </w:tcPr>
          <w:p w14:paraId="08D09C2E" w14:textId="77777777" w:rsidR="00C45177" w:rsidRPr="00D96809" w:rsidRDefault="00C45177" w:rsidP="00C562A0">
            <w:pPr>
              <w:rPr>
                <w:i/>
                <w:iCs/>
                <w:color w:val="EE0000"/>
                <w:lang w:val="en-US"/>
              </w:rPr>
            </w:pPr>
            <w:r w:rsidRPr="00D96809">
              <w:rPr>
                <w:i/>
                <w:iCs/>
                <w:color w:val="EE0000"/>
                <w:lang w:val="en-US"/>
              </w:rPr>
              <w:t>Explain how the Project will prioritise local stakeholders (including women and vulnerable groups) for employment and service provision where feasible and summarise any planned training or capacity building measures that enable their effective participation in project implementation and monitoring.</w:t>
            </w:r>
          </w:p>
        </w:tc>
      </w:tr>
      <w:tr w:rsidR="00C45177" w14:paraId="74512844" w14:textId="77777777" w:rsidTr="00C562A0">
        <w:trPr>
          <w:trHeight w:val="300"/>
        </w:trPr>
        <w:tc>
          <w:tcPr>
            <w:tcW w:w="9345" w:type="dxa"/>
          </w:tcPr>
          <w:p w14:paraId="2E6503D7" w14:textId="77777777" w:rsidR="00C45177" w:rsidRPr="00D96809" w:rsidRDefault="00C45177" w:rsidP="00C562A0">
            <w:pPr>
              <w:rPr>
                <w:i/>
                <w:iCs/>
                <w:color w:val="EE0000"/>
                <w:lang w:val="en-US"/>
              </w:rPr>
            </w:pPr>
            <w:r w:rsidRPr="00D96809">
              <w:rPr>
                <w:i/>
                <w:iCs/>
                <w:color w:val="EE0000"/>
                <w:lang w:val="en-US"/>
              </w:rPr>
              <w:t>Project response:</w:t>
            </w:r>
          </w:p>
        </w:tc>
      </w:tr>
    </w:tbl>
    <w:p w14:paraId="7ADCA3F0" w14:textId="42ECC7DA" w:rsidR="00C45177" w:rsidRDefault="00C45177" w:rsidP="008E067D">
      <w:pPr>
        <w:pStyle w:val="Heading4"/>
        <w:rPr>
          <w:lang w:val="en-US"/>
        </w:rPr>
      </w:pPr>
      <w:r w:rsidRPr="05E0F1FD">
        <w:rPr>
          <w:lang w:val="en-US"/>
        </w:rPr>
        <w:t>Benefit-sharing</w:t>
      </w:r>
    </w:p>
    <w:tbl>
      <w:tblPr>
        <w:tblStyle w:val="TableGrid"/>
        <w:tblW w:w="0" w:type="auto"/>
        <w:tblLook w:val="04A0" w:firstRow="1" w:lastRow="0" w:firstColumn="1" w:lastColumn="0" w:noHBand="0" w:noVBand="1"/>
      </w:tblPr>
      <w:tblGrid>
        <w:gridCol w:w="9345"/>
      </w:tblGrid>
      <w:tr w:rsidR="00C45177" w:rsidRPr="00733561" w14:paraId="37EEF1D7" w14:textId="77777777" w:rsidTr="00C562A0">
        <w:trPr>
          <w:trHeight w:val="300"/>
        </w:trPr>
        <w:tc>
          <w:tcPr>
            <w:tcW w:w="9345" w:type="dxa"/>
          </w:tcPr>
          <w:p w14:paraId="7D8A265E" w14:textId="0BDD2470" w:rsidR="00C45177" w:rsidRPr="00D96809" w:rsidRDefault="00C45177" w:rsidP="00C562A0">
            <w:pPr>
              <w:rPr>
                <w:i/>
                <w:iCs/>
                <w:color w:val="EE0000"/>
                <w:lang w:val="en-US"/>
              </w:rPr>
            </w:pPr>
            <w:r w:rsidRPr="00D96809">
              <w:rPr>
                <w:i/>
                <w:iCs/>
                <w:color w:val="EE0000"/>
                <w:lang w:val="en-US"/>
              </w:rPr>
              <w:t>Include a link to a sample Climate Service Contract / Right-of-Use Agreement that includes the benefit-sharing arrangement used for concluding land/right-use agreements with the landowners (see also 1.</w:t>
            </w:r>
            <w:r w:rsidR="008B7F43">
              <w:rPr>
                <w:i/>
                <w:iCs/>
                <w:color w:val="EE0000"/>
                <w:lang w:val="en-US"/>
              </w:rPr>
              <w:t>6</w:t>
            </w:r>
            <w:r w:rsidRPr="00D96809">
              <w:rPr>
                <w:i/>
                <w:iCs/>
                <w:color w:val="EE0000"/>
                <w:lang w:val="en-US"/>
              </w:rPr>
              <w:t xml:space="preserve"> Ownership). Briefly describe how this approach is communicated to, and agreed with, affected stakeholders.</w:t>
            </w:r>
          </w:p>
        </w:tc>
      </w:tr>
      <w:tr w:rsidR="00C45177" w14:paraId="49A79DBA" w14:textId="77777777" w:rsidTr="00C562A0">
        <w:trPr>
          <w:trHeight w:val="300"/>
        </w:trPr>
        <w:tc>
          <w:tcPr>
            <w:tcW w:w="9345" w:type="dxa"/>
          </w:tcPr>
          <w:p w14:paraId="64C08B29" w14:textId="77777777" w:rsidR="00C45177" w:rsidRPr="00D96809" w:rsidRDefault="00C45177" w:rsidP="00C562A0">
            <w:pPr>
              <w:rPr>
                <w:i/>
                <w:iCs/>
                <w:color w:val="EE0000"/>
                <w:lang w:val="en-US"/>
              </w:rPr>
            </w:pPr>
            <w:r w:rsidRPr="00D96809">
              <w:rPr>
                <w:i/>
                <w:iCs/>
                <w:color w:val="EE0000"/>
                <w:lang w:val="en-US"/>
              </w:rPr>
              <w:t>Project response:</w:t>
            </w:r>
          </w:p>
        </w:tc>
      </w:tr>
    </w:tbl>
    <w:p w14:paraId="219DC59D" w14:textId="77777777" w:rsidR="008E067D" w:rsidRDefault="008E067D" w:rsidP="008E067D">
      <w:pPr>
        <w:pStyle w:val="Heading4"/>
        <w:numPr>
          <w:ilvl w:val="0"/>
          <w:numId w:val="0"/>
        </w:numPr>
        <w:rPr>
          <w:lang w:val="en-US"/>
        </w:rPr>
      </w:pPr>
    </w:p>
    <w:p w14:paraId="3CE0B0CC" w14:textId="4CD1A46D" w:rsidR="00C45177" w:rsidRDefault="00D96809" w:rsidP="00C47990">
      <w:pPr>
        <w:pStyle w:val="Heading3"/>
        <w:rPr>
          <w:lang w:val="en-US"/>
        </w:rPr>
      </w:pPr>
      <w:bookmarkStart w:id="294" w:name="_Toc223513780"/>
      <w:r>
        <w:rPr>
          <w:lang w:val="en-US"/>
        </w:rPr>
        <w:t>Project g</w:t>
      </w:r>
      <w:r w:rsidR="00C45177" w:rsidRPr="6B923539">
        <w:rPr>
          <w:lang w:val="en-US"/>
        </w:rPr>
        <w:t>rievance m</w:t>
      </w:r>
      <w:r>
        <w:rPr>
          <w:lang w:val="en-US"/>
        </w:rPr>
        <w:t>onitoring</w:t>
      </w:r>
      <w:bookmarkEnd w:id="294"/>
    </w:p>
    <w:tbl>
      <w:tblPr>
        <w:tblStyle w:val="TableGrid"/>
        <w:tblW w:w="0" w:type="auto"/>
        <w:tblLook w:val="04A0" w:firstRow="1" w:lastRow="0" w:firstColumn="1" w:lastColumn="0" w:noHBand="0" w:noVBand="1"/>
      </w:tblPr>
      <w:tblGrid>
        <w:gridCol w:w="9345"/>
      </w:tblGrid>
      <w:tr w:rsidR="00C45177" w14:paraId="2FC6DA56" w14:textId="77777777" w:rsidTr="00C562A0">
        <w:trPr>
          <w:trHeight w:val="300"/>
        </w:trPr>
        <w:tc>
          <w:tcPr>
            <w:tcW w:w="9345" w:type="dxa"/>
          </w:tcPr>
          <w:p w14:paraId="12EB56DB" w14:textId="60C95901" w:rsidR="00C45177" w:rsidRPr="00D96809" w:rsidRDefault="00C45177" w:rsidP="00C562A0">
            <w:pPr>
              <w:rPr>
                <w:i/>
                <w:iCs/>
                <w:color w:val="EE0000"/>
                <w:lang w:val="en-US"/>
              </w:rPr>
            </w:pPr>
            <w:r w:rsidRPr="00D96809">
              <w:rPr>
                <w:i/>
                <w:iCs/>
                <w:color w:val="EE0000"/>
                <w:lang w:val="en-US"/>
              </w:rPr>
              <w:t>Describe how communication on possible grievances between affected community members / Project stakeholders and the Project is organised, and how grievances and follow</w:t>
            </w:r>
            <w:r w:rsidR="00D96809" w:rsidRPr="00D96809">
              <w:rPr>
                <w:i/>
                <w:iCs/>
                <w:color w:val="EE0000"/>
                <w:lang w:val="en-US"/>
              </w:rPr>
              <w:t>-</w:t>
            </w:r>
            <w:r w:rsidRPr="00D96809">
              <w:rPr>
                <w:i/>
                <w:iCs/>
                <w:color w:val="EE0000"/>
                <w:lang w:val="en-US"/>
              </w:rPr>
              <w:t>up actions are documented. Explain:</w:t>
            </w:r>
          </w:p>
          <w:p w14:paraId="696FD3BE" w14:textId="77777777" w:rsidR="00C45177" w:rsidRPr="00D96809" w:rsidRDefault="00C45177" w:rsidP="00D55237">
            <w:pPr>
              <w:numPr>
                <w:ilvl w:val="0"/>
                <w:numId w:val="12"/>
              </w:numPr>
              <w:rPr>
                <w:i/>
                <w:iCs/>
                <w:color w:val="EE0000"/>
                <w:lang w:val="en-US"/>
              </w:rPr>
            </w:pPr>
            <w:r w:rsidRPr="00D96809">
              <w:rPr>
                <w:i/>
                <w:iCs/>
                <w:color w:val="EE0000"/>
                <w:lang w:val="en-US"/>
              </w:rPr>
              <w:t>How people learn about the mechanism.</w:t>
            </w:r>
          </w:p>
          <w:p w14:paraId="021B051B" w14:textId="77777777" w:rsidR="00C45177" w:rsidRPr="00D96809" w:rsidRDefault="00C45177" w:rsidP="00D55237">
            <w:pPr>
              <w:numPr>
                <w:ilvl w:val="0"/>
                <w:numId w:val="12"/>
              </w:numPr>
              <w:rPr>
                <w:i/>
                <w:iCs/>
                <w:color w:val="EE0000"/>
                <w:lang w:val="en-US"/>
              </w:rPr>
            </w:pPr>
            <w:r w:rsidRPr="00D96809">
              <w:rPr>
                <w:i/>
                <w:iCs/>
                <w:color w:val="EE0000"/>
                <w:lang w:val="en-US"/>
              </w:rPr>
              <w:t>How they can raise concerns (in person, by phone, in writing, through community representatives, etc.).</w:t>
            </w:r>
          </w:p>
          <w:p w14:paraId="619F918E" w14:textId="77777777" w:rsidR="00C45177" w:rsidRPr="00D96809" w:rsidRDefault="00C45177" w:rsidP="00D55237">
            <w:pPr>
              <w:numPr>
                <w:ilvl w:val="0"/>
                <w:numId w:val="12"/>
              </w:numPr>
              <w:rPr>
                <w:i/>
                <w:iCs/>
                <w:color w:val="EE0000"/>
                <w:lang w:val="en-US"/>
              </w:rPr>
            </w:pPr>
            <w:r w:rsidRPr="00D96809">
              <w:rPr>
                <w:i/>
                <w:iCs/>
                <w:color w:val="EE0000"/>
                <w:lang w:val="en-US"/>
              </w:rPr>
              <w:t>How grievances are logged, assessed, resolved and fed back to the complainant.</w:t>
            </w:r>
          </w:p>
          <w:p w14:paraId="419FEFFF" w14:textId="77777777" w:rsidR="00C45177" w:rsidRPr="00D96809" w:rsidRDefault="00C45177" w:rsidP="00D55237">
            <w:pPr>
              <w:numPr>
                <w:ilvl w:val="0"/>
                <w:numId w:val="12"/>
              </w:numPr>
              <w:rPr>
                <w:i/>
                <w:iCs/>
                <w:color w:val="EE0000"/>
                <w:lang w:val="en-US"/>
              </w:rPr>
            </w:pPr>
            <w:r w:rsidRPr="00D96809">
              <w:rPr>
                <w:i/>
                <w:iCs/>
                <w:color w:val="EE0000"/>
                <w:lang w:val="en-US"/>
              </w:rPr>
              <w:t xml:space="preserve">How the Project uses grievance information to improve practices. Max 500 words. </w:t>
            </w:r>
          </w:p>
        </w:tc>
      </w:tr>
      <w:tr w:rsidR="00C45177" w14:paraId="3B65C301" w14:textId="77777777" w:rsidTr="00C562A0">
        <w:trPr>
          <w:trHeight w:val="300"/>
        </w:trPr>
        <w:tc>
          <w:tcPr>
            <w:tcW w:w="9345" w:type="dxa"/>
          </w:tcPr>
          <w:p w14:paraId="7AB2E0C4" w14:textId="77777777" w:rsidR="00C45177" w:rsidRPr="00D96809" w:rsidRDefault="00C45177" w:rsidP="00C562A0">
            <w:pPr>
              <w:rPr>
                <w:i/>
                <w:iCs/>
                <w:color w:val="EE0000"/>
                <w:lang w:val="en-US"/>
              </w:rPr>
            </w:pPr>
            <w:r w:rsidRPr="00D96809">
              <w:rPr>
                <w:i/>
                <w:iCs/>
                <w:color w:val="EE0000"/>
                <w:lang w:val="en-US"/>
              </w:rPr>
              <w:t xml:space="preserve">Project response: </w:t>
            </w:r>
          </w:p>
        </w:tc>
      </w:tr>
    </w:tbl>
    <w:p w14:paraId="34FD237C" w14:textId="77777777" w:rsidR="00563D37" w:rsidRDefault="00563D37" w:rsidP="00C45177">
      <w:pPr>
        <w:rPr>
          <w:lang w:val="en-US"/>
        </w:rPr>
      </w:pPr>
    </w:p>
    <w:p w14:paraId="49F6C452" w14:textId="28D95776" w:rsidR="00C45177" w:rsidRDefault="00C45177" w:rsidP="00C45177">
      <w:pPr>
        <w:rPr>
          <w:lang w:val="en-US"/>
        </w:rPr>
      </w:pPr>
      <w:r>
        <w:rPr>
          <w:lang w:val="en-US"/>
        </w:rPr>
        <w:t xml:space="preserve">Please note that requirements apply to document Project activities and all engagements as specified in CSI Terms &amp; Conditions in Article 4. </w:t>
      </w:r>
    </w:p>
    <w:p w14:paraId="5B2C4DE5" w14:textId="0C5989B5" w:rsidR="00F55B68" w:rsidRPr="007B059D" w:rsidRDefault="6B923539" w:rsidP="00047A2B">
      <w:pPr>
        <w:pStyle w:val="Heading1"/>
        <w:rPr>
          <w:lang w:val="en-US"/>
        </w:rPr>
      </w:pPr>
      <w:bookmarkStart w:id="295" w:name="_Toc223447783"/>
      <w:bookmarkStart w:id="296" w:name="_Toc223448026"/>
      <w:bookmarkStart w:id="297" w:name="_Toc223448164"/>
      <w:bookmarkStart w:id="298" w:name="_Toc223448428"/>
      <w:bookmarkStart w:id="299" w:name="_Toc223448824"/>
      <w:bookmarkStart w:id="300" w:name="_Toc223449088"/>
      <w:bookmarkStart w:id="301" w:name="_Toc223449220"/>
      <w:bookmarkStart w:id="302" w:name="_Toc223449360"/>
      <w:bookmarkStart w:id="303" w:name="_Toc223449896"/>
      <w:bookmarkStart w:id="304" w:name="_Toc223450027"/>
      <w:bookmarkStart w:id="305" w:name="_Toc156474832"/>
      <w:bookmarkStart w:id="306" w:name="_Toc156585309"/>
      <w:bookmarkStart w:id="307" w:name="_Ref170984172"/>
      <w:bookmarkStart w:id="308" w:name="_Toc222346132"/>
      <w:bookmarkStart w:id="309" w:name="_Toc223513781"/>
      <w:bookmarkStart w:id="310" w:name="_Hlk156910803"/>
      <w:bookmarkEnd w:id="295"/>
      <w:bookmarkEnd w:id="296"/>
      <w:bookmarkEnd w:id="297"/>
      <w:bookmarkEnd w:id="298"/>
      <w:bookmarkEnd w:id="299"/>
      <w:bookmarkEnd w:id="300"/>
      <w:bookmarkEnd w:id="301"/>
      <w:bookmarkEnd w:id="302"/>
      <w:bookmarkEnd w:id="303"/>
      <w:bookmarkEnd w:id="304"/>
      <w:r w:rsidRPr="6B923539">
        <w:rPr>
          <w:lang w:val="en-US"/>
        </w:rPr>
        <w:t>Registration of C-Sink</w:t>
      </w:r>
      <w:bookmarkEnd w:id="305"/>
      <w:bookmarkEnd w:id="306"/>
      <w:bookmarkEnd w:id="307"/>
      <w:bookmarkEnd w:id="308"/>
      <w:bookmarkEnd w:id="309"/>
    </w:p>
    <w:bookmarkEnd w:id="310"/>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D55237">
      <w:pPr>
        <w:pStyle w:val="ListParagraph"/>
        <w:numPr>
          <w:ilvl w:val="0"/>
          <w:numId w:val="6"/>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D55237">
      <w:pPr>
        <w:pStyle w:val="ListParagraph"/>
        <w:numPr>
          <w:ilvl w:val="0"/>
          <w:numId w:val="6"/>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D55237">
      <w:pPr>
        <w:pStyle w:val="ListParagraph"/>
        <w:numPr>
          <w:ilvl w:val="0"/>
          <w:numId w:val="6"/>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D55237">
      <w:pPr>
        <w:pStyle w:val="ListParagraph"/>
        <w:numPr>
          <w:ilvl w:val="0"/>
          <w:numId w:val="6"/>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D55237">
      <w:pPr>
        <w:pStyle w:val="ListParagraph"/>
        <w:numPr>
          <w:ilvl w:val="0"/>
          <w:numId w:val="6"/>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D55237">
      <w:pPr>
        <w:pStyle w:val="ListParagraph"/>
        <w:numPr>
          <w:ilvl w:val="0"/>
          <w:numId w:val="6"/>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D55237">
      <w:pPr>
        <w:pStyle w:val="ListParagraph"/>
        <w:numPr>
          <w:ilvl w:val="0"/>
          <w:numId w:val="6"/>
        </w:numPr>
        <w:rPr>
          <w:lang w:val="en-US" w:eastAsia="de-AT"/>
        </w:rPr>
      </w:pPr>
      <w:r w:rsidRPr="00E8006D">
        <w:rPr>
          <w:b/>
          <w:bCs/>
          <w:lang w:val="en-US" w:eastAsia="de-AT"/>
        </w:rPr>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D55237">
      <w:pPr>
        <w:pStyle w:val="ListParagraph"/>
        <w:numPr>
          <w:ilvl w:val="0"/>
          <w:numId w:val="6"/>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D55237">
      <w:pPr>
        <w:pStyle w:val="ListParagraph"/>
        <w:numPr>
          <w:ilvl w:val="0"/>
          <w:numId w:val="6"/>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78236EE4" w14:textId="77777777" w:rsidR="00CA4A34" w:rsidRDefault="0049124A" w:rsidP="00D55237">
      <w:pPr>
        <w:pStyle w:val="ListParagraph"/>
        <w:numPr>
          <w:ilvl w:val="0"/>
          <w:numId w:val="6"/>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01676F3F" w:rsidR="0049124A" w:rsidRPr="00CA4A34" w:rsidRDefault="00831B58" w:rsidP="00D55237">
      <w:pPr>
        <w:pStyle w:val="ListParagraph"/>
        <w:numPr>
          <w:ilvl w:val="0"/>
          <w:numId w:val="6"/>
        </w:numPr>
        <w:rPr>
          <w:lang w:val="en-US" w:eastAsia="de-AT"/>
        </w:rPr>
      </w:pPr>
      <w:r w:rsidRPr="00CA4A34">
        <w:rPr>
          <w:b/>
          <w:lang w:val="en-US" w:eastAsia="de-AT"/>
        </w:rPr>
        <w:t xml:space="preserve">Issuance of C-Sink: </w:t>
      </w:r>
      <w:r w:rsidR="008D6B8F" w:rsidRPr="00CA4A34">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2516636" w14:textId="000A175D" w:rsidR="00B01298" w:rsidRPr="007B059D" w:rsidRDefault="6B923539" w:rsidP="008E6094">
      <w:pPr>
        <w:pStyle w:val="Heading2"/>
      </w:pPr>
      <w:bookmarkStart w:id="311" w:name="_Toc170716388"/>
      <w:bookmarkStart w:id="312" w:name="_Toc170973296"/>
      <w:bookmarkStart w:id="313" w:name="_Toc170973443"/>
      <w:bookmarkStart w:id="314" w:name="_Toc170975246"/>
      <w:bookmarkStart w:id="315" w:name="_Toc170978480"/>
      <w:bookmarkStart w:id="316" w:name="_Toc170983369"/>
      <w:bookmarkStart w:id="317" w:name="_Toc170983458"/>
      <w:bookmarkStart w:id="318" w:name="_Toc170983768"/>
      <w:bookmarkStart w:id="319" w:name="_Toc170984578"/>
      <w:bookmarkStart w:id="320" w:name="_Toc170716409"/>
      <w:bookmarkStart w:id="321" w:name="_Toc170973317"/>
      <w:bookmarkStart w:id="322" w:name="_Toc170973464"/>
      <w:bookmarkStart w:id="323" w:name="_Toc170975267"/>
      <w:bookmarkStart w:id="324" w:name="_Toc170978501"/>
      <w:bookmarkStart w:id="325" w:name="_Toc170983390"/>
      <w:bookmarkStart w:id="326" w:name="_Toc170983479"/>
      <w:bookmarkStart w:id="327" w:name="_Toc170983789"/>
      <w:bookmarkStart w:id="328" w:name="_Toc170984599"/>
      <w:bookmarkStart w:id="329" w:name="_Toc222346133"/>
      <w:bookmarkStart w:id="330" w:name="_Toc223513782"/>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6B923539">
        <w:t>Calculation of Tree C -Sink</w:t>
      </w:r>
      <w:bookmarkEnd w:id="329"/>
      <w:bookmarkEnd w:id="330"/>
    </w:p>
    <w:p w14:paraId="08EB1DBF" w14:textId="10FF49E9" w:rsidR="00244ACB" w:rsidRPr="007B059D" w:rsidRDefault="0049124A" w:rsidP="000A55EF">
      <w:pPr>
        <w:rPr>
          <w:lang w:val="en-US"/>
        </w:rPr>
      </w:pPr>
      <w:bookmarkStart w:id="331" w:name="_Hlk156550434"/>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w:t>
      </w:r>
    </w:p>
    <w:p w14:paraId="052FF55D" w14:textId="70120B63" w:rsidR="00EF2E9F" w:rsidRPr="007B059D" w:rsidRDefault="00EF2E9F" w:rsidP="007B41C5">
      <w:pPr>
        <w:rPr>
          <w:lang w:val="en-US"/>
        </w:rPr>
      </w:pPr>
      <w:r w:rsidRPr="007B059D">
        <w:rPr>
          <w:lang w:val="en-US"/>
        </w:rPr>
        <w:t>Under the condit</w:t>
      </w:r>
      <w:r w:rsidR="00CB4758">
        <w:rPr>
          <w:lang w:val="en-US"/>
        </w:rPr>
        <w:t xml:space="preserve">ion that </w:t>
      </w:r>
      <w:r w:rsidR="00E8006D">
        <w:rPr>
          <w:lang w:val="en-US"/>
        </w:rPr>
        <w:t>all</w:t>
      </w:r>
      <w:r w:rsidR="00CB4758">
        <w:rPr>
          <w:lang w:val="en-US"/>
        </w:rPr>
        <w:t xml:space="preserve"> GHG emissions </w:t>
      </w:r>
      <w:r w:rsidR="00E8006D">
        <w:rPr>
          <w:lang w:val="en-US"/>
        </w:rPr>
        <w:t>generated during the corresponding year</w:t>
      </w:r>
      <w:r w:rsidR="00CB4758">
        <w:rPr>
          <w:lang w:val="en-US"/>
        </w:rPr>
        <w:t xml:space="preserve">, the </w:t>
      </w:r>
      <w:r w:rsidR="00E8006D">
        <w:rPr>
          <w:lang w:val="en-US"/>
        </w:rPr>
        <w:t>annual T</w:t>
      </w:r>
      <w:r w:rsidR="00CB4758">
        <w:rPr>
          <w:lang w:val="en-US"/>
        </w:rPr>
        <w:t>ree C-Sinks are</w:t>
      </w:r>
      <w:r w:rsidRPr="007B059D">
        <w:rPr>
          <w:lang w:val="en-US"/>
        </w:rPr>
        <w:t xml:space="preserve"> calculated </w:t>
      </w:r>
      <w:r w:rsidR="00332FF0">
        <w:rPr>
          <w:lang w:val="en-US"/>
        </w:rPr>
        <w:t>directly from the biomass C-Stock</w:t>
      </w:r>
      <w:r w:rsidRPr="007B059D">
        <w:rPr>
          <w:lang w:val="en-US"/>
        </w:rPr>
        <w:t>:</w:t>
      </w:r>
    </w:p>
    <w:p w14:paraId="32307834" w14:textId="4E94A11E" w:rsidR="000D16A9" w:rsidRPr="00295B4C" w:rsidRDefault="00733561"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331"/>
    </w:p>
    <w:p w14:paraId="14FB9F60" w14:textId="51348998" w:rsidR="00295B4C" w:rsidRPr="00295B4C" w:rsidRDefault="008249D7" w:rsidP="007B41C5">
      <w:pPr>
        <w:rPr>
          <w:lang w:val="en-US"/>
        </w:rPr>
      </w:pPr>
      <w:r>
        <w:rPr>
          <w:lang w:val="en-US"/>
        </w:rPr>
        <w:t xml:space="preserve">Where the biomass dry weight is obtained from the dMRV measurements </w:t>
      </w:r>
      <w:r w:rsidR="00332FF0">
        <w:rPr>
          <w:lang w:val="en-US"/>
        </w:rPr>
        <w:t xml:space="preserve">of the verification year </w:t>
      </w:r>
      <w:r>
        <w:rPr>
          <w:lang w:val="en-US"/>
        </w:rPr>
        <w:t xml:space="preserve">and the </w:t>
      </w:r>
      <w:r w:rsidRPr="008249D7">
        <w:rPr>
          <w:lang w:val="en-US"/>
        </w:rPr>
        <w:t>carbon fraction (t C t-1 dry matter)</w:t>
      </w:r>
      <w:r>
        <w:rPr>
          <w:lang w:val="en-US"/>
        </w:rPr>
        <w:t xml:space="preserve"> is determined  on the monitoring approach. The default tree vegetation</w:t>
      </w:r>
      <w:r w:rsidRPr="008249D7">
        <w:rPr>
          <w:lang w:val="en-US"/>
        </w:rPr>
        <w:t xml:space="preserve"> Carbon Fraction </w:t>
      </w:r>
      <w:r>
        <w:rPr>
          <w:lang w:val="en-US"/>
        </w:rPr>
        <w:t xml:space="preserve">is </w:t>
      </w:r>
      <w:r w:rsidRPr="008249D7">
        <w:rPr>
          <w:lang w:val="en-US"/>
        </w:rPr>
        <w:t>0.47 t C t-1 dry matter</w:t>
      </w:r>
      <w:r>
        <w:rPr>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66E197D2" w:rsidR="00332FF0" w:rsidRPr="00267C1C" w:rsidRDefault="00332FF0" w:rsidP="008E6094">
      <w:pPr>
        <w:pStyle w:val="Heading2"/>
      </w:pPr>
      <w:bookmarkStart w:id="332" w:name="_Toc223513783"/>
      <w:r w:rsidRPr="00267C1C">
        <w:t>Monitoring plan for Tree C-Sink:</w:t>
      </w:r>
      <w:bookmarkEnd w:id="332"/>
    </w:p>
    <w:tbl>
      <w:tblPr>
        <w:tblStyle w:val="TableGrid"/>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41C5" w:rsidRDefault="00332FF0" w:rsidP="007B41C5">
            <w:pPr>
              <w:rPr>
                <w:rFonts w:cs="Avenir-Book"/>
                <w:b/>
                <w:lang w:val="en-US"/>
              </w:rPr>
            </w:pPr>
            <w:r w:rsidRPr="007B41C5">
              <w:rPr>
                <w:b/>
                <w:lang w:val="en-US"/>
              </w:rPr>
              <w:t>Parameter</w:t>
            </w:r>
          </w:p>
        </w:tc>
        <w:tc>
          <w:tcPr>
            <w:tcW w:w="2557" w:type="dxa"/>
          </w:tcPr>
          <w:p w14:paraId="53E706B8" w14:textId="77777777" w:rsidR="00332FF0" w:rsidRPr="007B41C5" w:rsidRDefault="00332FF0" w:rsidP="007B41C5">
            <w:pPr>
              <w:rPr>
                <w:rFonts w:cs="Avenir-Book"/>
                <w:b/>
                <w:lang w:val="en-US"/>
              </w:rPr>
            </w:pPr>
            <w:r w:rsidRPr="007B41C5">
              <w:rPr>
                <w:rFonts w:cs="Avenir-Book"/>
                <w:b/>
                <w:bCs/>
                <w:lang w:val="en-US"/>
              </w:rPr>
              <w:t>Monitoring frequency</w:t>
            </w:r>
          </w:p>
        </w:tc>
        <w:tc>
          <w:tcPr>
            <w:tcW w:w="3958" w:type="dxa"/>
          </w:tcPr>
          <w:p w14:paraId="60F992E3" w14:textId="77777777" w:rsidR="00332FF0" w:rsidRPr="007B41C5" w:rsidRDefault="00332FF0" w:rsidP="007B41C5">
            <w:pPr>
              <w:rPr>
                <w:rFonts w:cs="Avenir-Book"/>
                <w:b/>
                <w:lang w:val="en-US"/>
              </w:rPr>
            </w:pPr>
            <w:r w:rsidRPr="007B41C5">
              <w:rPr>
                <w:rFonts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7B41C5">
            <w:pPr>
              <w:rPr>
                <w:rFonts w:cs="Avenir-Book"/>
                <w:lang w:val="en-US"/>
              </w:rPr>
            </w:pPr>
            <w:r>
              <w:rPr>
                <w:rFonts w:cs="Avenir-Book"/>
                <w:lang w:val="en-US"/>
              </w:rPr>
              <w:t>C_Stock_y0</w:t>
            </w:r>
          </w:p>
        </w:tc>
        <w:tc>
          <w:tcPr>
            <w:tcW w:w="2557" w:type="dxa"/>
          </w:tcPr>
          <w:p w14:paraId="172263EF" w14:textId="4A848ED1" w:rsidR="00332FF0" w:rsidRPr="007B059D" w:rsidRDefault="00332FF0" w:rsidP="007B41C5">
            <w:pPr>
              <w:rPr>
                <w:rFonts w:cs="Avenir-Book"/>
                <w:lang w:val="en-US"/>
              </w:rPr>
            </w:pPr>
            <w:r>
              <w:rPr>
                <w:rFonts w:cs="Avenir-Book"/>
                <w:lang w:val="en-US"/>
              </w:rPr>
              <w:t>once</w:t>
            </w:r>
          </w:p>
        </w:tc>
        <w:tc>
          <w:tcPr>
            <w:tcW w:w="3958" w:type="dxa"/>
          </w:tcPr>
          <w:p w14:paraId="1D608232" w14:textId="5A7CDE7B" w:rsidR="00332FF0" w:rsidRPr="007B059D" w:rsidRDefault="00332FF0" w:rsidP="007B41C5">
            <w:pPr>
              <w:rPr>
                <w:rFonts w:cs="Avenir-Book"/>
                <w:lang w:val="en-US"/>
              </w:rPr>
            </w:pPr>
            <w:r>
              <w:rPr>
                <w:rFonts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7B41C5">
            <w:pPr>
              <w:rPr>
                <w:rFonts w:cs="Avenir-Book"/>
                <w:lang w:val="en-US"/>
              </w:rPr>
            </w:pPr>
            <w:r>
              <w:rPr>
                <w:rFonts w:cs="Avenir-Book"/>
                <w:lang w:val="en-US"/>
              </w:rPr>
              <w:t>C-Stock_yX</w:t>
            </w:r>
          </w:p>
        </w:tc>
        <w:tc>
          <w:tcPr>
            <w:tcW w:w="2557" w:type="dxa"/>
          </w:tcPr>
          <w:p w14:paraId="35479EC2" w14:textId="77777777" w:rsidR="00332FF0" w:rsidRPr="007B059D" w:rsidRDefault="00332FF0" w:rsidP="007B41C5">
            <w:pPr>
              <w:rPr>
                <w:rFonts w:cs="Avenir-Book"/>
                <w:lang w:val="en-US"/>
              </w:rPr>
            </w:pPr>
            <w:r w:rsidRPr="007B059D">
              <w:rPr>
                <w:rFonts w:cs="Avenir-Book"/>
                <w:lang w:val="en-US"/>
              </w:rPr>
              <w:t>annually</w:t>
            </w:r>
          </w:p>
        </w:tc>
        <w:tc>
          <w:tcPr>
            <w:tcW w:w="3958" w:type="dxa"/>
          </w:tcPr>
          <w:p w14:paraId="17A25983" w14:textId="53DC44C3" w:rsidR="00332FF0" w:rsidRPr="007B059D" w:rsidRDefault="00332FF0" w:rsidP="007B41C5">
            <w:pPr>
              <w:rPr>
                <w:rFonts w:cs="Avenir-Book"/>
                <w:lang w:val="en-US"/>
              </w:rPr>
            </w:pPr>
            <w:r>
              <w:rPr>
                <w:rFonts w:cs="Avenir-Book"/>
                <w:lang w:val="en-US"/>
              </w:rPr>
              <w:t>dMRV</w:t>
            </w:r>
          </w:p>
        </w:tc>
      </w:tr>
    </w:tbl>
    <w:p w14:paraId="2876FC3F" w14:textId="77777777" w:rsidR="003C64EC" w:rsidRPr="0077485E" w:rsidRDefault="003C64EC" w:rsidP="005773DF"/>
    <w:p w14:paraId="1384D1B4" w14:textId="1EFD4041" w:rsidR="00644804" w:rsidRPr="00047A2B" w:rsidRDefault="003C64EC" w:rsidP="005773DF">
      <w:pPr>
        <w:pStyle w:val="Heading2"/>
      </w:pPr>
      <w:bookmarkStart w:id="333" w:name="_Toc223513784"/>
      <w:r>
        <w:t>Calculation of C-Stock Changes</w:t>
      </w:r>
      <w:bookmarkEnd w:id="333"/>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352AEDFF" w14:textId="49098547" w:rsidR="00B21B35" w:rsidRPr="007B059D" w:rsidRDefault="6B923539" w:rsidP="00047A2B">
      <w:pPr>
        <w:pStyle w:val="Heading1"/>
        <w:rPr>
          <w:lang w:val="en-US"/>
        </w:rPr>
      </w:pPr>
      <w:bookmarkStart w:id="334" w:name="_Ref170984266"/>
      <w:bookmarkStart w:id="335" w:name="_Toc222346134"/>
      <w:bookmarkStart w:id="336" w:name="_Toc223513785"/>
      <w:r w:rsidRPr="6B923539">
        <w:rPr>
          <w:lang w:val="en-US"/>
        </w:rPr>
        <w:t>Public consultation</w:t>
      </w:r>
      <w:bookmarkEnd w:id="334"/>
      <w:bookmarkEnd w:id="335"/>
      <w:bookmarkEnd w:id="336"/>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6BA9E6BD" w:rsidR="00771A46" w:rsidRPr="007B059D" w:rsidRDefault="00315F02" w:rsidP="00CC0B86">
      <w:pPr>
        <w:rPr>
          <w:i/>
          <w:iCs/>
          <w:color w:val="FF0000"/>
          <w:lang w:val="en-US"/>
        </w:rPr>
      </w:pPr>
      <w:r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Pr="007B059D">
        <w:rPr>
          <w:i/>
          <w:iCs/>
          <w:color w:val="FF0000"/>
          <w:lang w:val="en-US"/>
        </w:rPr>
        <w:t xml:space="preserve">handing in the PDD for validation. Carbon Standards International will upload it to its website for 30 days and inform the project proponent about the comments raised during this consultation. </w:t>
      </w:r>
      <w:r w:rsidR="0043318B" w:rsidRPr="005630A2">
        <w:rPr>
          <w:i/>
          <w:iCs/>
          <w:color w:val="FF0000"/>
          <w:lang w:val="en-US"/>
        </w:rPr>
        <w:t xml:space="preserve">If comments are raised, the Project Proponent shall document in the table below whether and how each comment has been taken into account, provide a brief justification, and indicate which sections of this </w:t>
      </w:r>
      <w:r w:rsidR="0043318B">
        <w:rPr>
          <w:i/>
          <w:iCs/>
          <w:color w:val="FF0000"/>
          <w:lang w:val="en-US"/>
        </w:rPr>
        <w:t xml:space="preserve">PDD </w:t>
      </w:r>
      <w:r w:rsidR="0043318B" w:rsidRPr="005630A2">
        <w:rPr>
          <w:i/>
          <w:iCs/>
          <w:color w:val="FF0000"/>
          <w:lang w:val="en-US"/>
        </w:rPr>
        <w:t>have been affected.</w:t>
      </w:r>
    </w:p>
    <w:tbl>
      <w:tblPr>
        <w:tblStyle w:val="TableGrid"/>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B41C5">
            <w:pPr>
              <w:rPr>
                <w:rFonts w:cs="Avenir-Book"/>
                <w:lang w:val="en-US"/>
              </w:rPr>
            </w:pPr>
            <w:r w:rsidRPr="007B059D">
              <w:rPr>
                <w:lang w:val="en-US"/>
              </w:rPr>
              <w:t>Comment</w:t>
            </w:r>
          </w:p>
        </w:tc>
        <w:tc>
          <w:tcPr>
            <w:tcW w:w="1701" w:type="dxa"/>
          </w:tcPr>
          <w:p w14:paraId="7EECBEB8" w14:textId="2F4E03F7" w:rsidR="00CC0B86" w:rsidRPr="007B059D" w:rsidRDefault="00CC0B86" w:rsidP="007B41C5">
            <w:pPr>
              <w:rPr>
                <w:rFonts w:cs="Avenir-Book"/>
                <w:bCs/>
                <w:lang w:val="en-US"/>
              </w:rPr>
            </w:pPr>
            <w:r w:rsidRPr="007B059D">
              <w:rPr>
                <w:rFonts w:cs="Avenir-Book"/>
                <w:bCs/>
                <w:lang w:val="en-US"/>
              </w:rPr>
              <w:t>Was comment taken into</w:t>
            </w:r>
          </w:p>
          <w:p w14:paraId="20B0D73C" w14:textId="7F0B1360" w:rsidR="00CC0B86" w:rsidRPr="007B059D" w:rsidRDefault="00CC0B86" w:rsidP="007B41C5">
            <w:pPr>
              <w:rPr>
                <w:rFonts w:cs="Avenir-Book"/>
                <w:lang w:val="en-US"/>
              </w:rPr>
            </w:pPr>
            <w:r w:rsidRPr="007B059D">
              <w:rPr>
                <w:rFonts w:cs="Avenir-Book"/>
                <w:bCs/>
                <w:lang w:val="en-US"/>
              </w:rPr>
              <w:t>account (Yes/ No)?</w:t>
            </w:r>
            <w:r w:rsidR="00315F02" w:rsidRPr="007B059D">
              <w:rPr>
                <w:rFonts w:cs="Avenir-Book"/>
                <w:bCs/>
                <w:lang w:val="en-US"/>
              </w:rPr>
              <w:t xml:space="preserve"> Where?</w:t>
            </w:r>
          </w:p>
        </w:tc>
        <w:tc>
          <w:tcPr>
            <w:tcW w:w="4530" w:type="dxa"/>
          </w:tcPr>
          <w:p w14:paraId="3B3DE034" w14:textId="1B36273A" w:rsidR="00CC0B86" w:rsidRPr="007B059D" w:rsidRDefault="00CC0B86" w:rsidP="007B41C5">
            <w:pPr>
              <w:rPr>
                <w:rFonts w:cs="Avenir-Book"/>
                <w:lang w:val="en-US"/>
              </w:rPr>
            </w:pPr>
            <w:r w:rsidRPr="007B059D">
              <w:rPr>
                <w:rFonts w:cs="Avenir-Book"/>
                <w:bCs/>
                <w:lang w:val="en-US"/>
              </w:rPr>
              <w:t xml:space="preserve">Explanation/ </w:t>
            </w:r>
            <w:r w:rsidR="00713E5C" w:rsidRPr="007B059D">
              <w:rPr>
                <w:rFonts w:cs="Avenir-Book"/>
                <w:bCs/>
                <w:lang w:val="en-US"/>
              </w:rPr>
              <w:t>j</w:t>
            </w:r>
            <w:r w:rsidRPr="007B059D">
              <w:rPr>
                <w:rFonts w:cs="Avenir-Book"/>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52D5206D" w:rsidR="00E808CD" w:rsidRPr="007B059D" w:rsidRDefault="6B923539" w:rsidP="00047A2B">
      <w:pPr>
        <w:pStyle w:val="Heading1"/>
        <w:rPr>
          <w:lang w:val="en-US"/>
        </w:rPr>
      </w:pPr>
      <w:bookmarkStart w:id="337" w:name="_Toc222346135"/>
      <w:bookmarkStart w:id="338" w:name="_Toc223513786"/>
      <w:r w:rsidRPr="6B923539">
        <w:rPr>
          <w:lang w:val="en-US"/>
        </w:rPr>
        <w:t>A</w:t>
      </w:r>
      <w:bookmarkEnd w:id="337"/>
      <w:r w:rsidR="00513B5A">
        <w:rPr>
          <w:lang w:val="en-US"/>
        </w:rPr>
        <w:t>ppendices</w:t>
      </w:r>
      <w:bookmarkEnd w:id="338"/>
    </w:p>
    <w:p w14:paraId="51271788" w14:textId="1C90C7DC" w:rsidR="00816409" w:rsidRPr="00B01298" w:rsidRDefault="001D546E" w:rsidP="00816409">
      <w:pPr>
        <w:rPr>
          <w:rFonts w:cstheme="minorHAnsi"/>
          <w:lang w:val="en-US"/>
        </w:rPr>
      </w:pPr>
      <w:r>
        <w:rPr>
          <w:rFonts w:cstheme="minorHAnsi"/>
          <w:lang w:val="en-US"/>
        </w:rPr>
        <w:t>List the a</w:t>
      </w:r>
      <w:r w:rsidR="009D1CD6">
        <w:rPr>
          <w:rFonts w:cstheme="minorHAnsi"/>
          <w:lang w:val="en-US"/>
        </w:rPr>
        <w:t>ppendixes and a</w:t>
      </w:r>
      <w:r>
        <w:rPr>
          <w:rFonts w:cstheme="minorHAnsi"/>
          <w:lang w:val="en-US"/>
        </w:rPr>
        <w:t>nnexes a</w:t>
      </w:r>
      <w:r w:rsidR="009D1CD6">
        <w:rPr>
          <w:rFonts w:cstheme="minorHAnsi"/>
          <w:lang w:val="en-US"/>
        </w:rPr>
        <w:t xml:space="preserve">s well as evidence </w:t>
      </w:r>
      <w:r>
        <w:rPr>
          <w:rFonts w:cstheme="minorHAnsi"/>
          <w:lang w:val="en-US"/>
        </w:rPr>
        <w:t xml:space="preserve">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6B923539" w:rsidP="005773DF">
      <w:pPr>
        <w:pStyle w:val="Heading1"/>
        <w:numPr>
          <w:ilvl w:val="0"/>
          <w:numId w:val="0"/>
        </w:numPr>
        <w:ind w:left="432"/>
        <w:rPr>
          <w:lang w:val="en-US"/>
        </w:rPr>
      </w:pPr>
      <w:bookmarkStart w:id="339" w:name="_Toc222346136"/>
      <w:bookmarkStart w:id="340" w:name="_Toc223513787"/>
      <w:r w:rsidRPr="6B923539">
        <w:rPr>
          <w:lang w:val="en-US"/>
        </w:rPr>
        <w:t>Appendix 1. Spatial Organization</w:t>
      </w:r>
      <w:bookmarkEnd w:id="339"/>
      <w:bookmarkEnd w:id="340"/>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D55237">
      <w:pPr>
        <w:pStyle w:val="ListParagraph"/>
        <w:numPr>
          <w:ilvl w:val="0"/>
          <w:numId w:val="2"/>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65379298"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 xml:space="preserve">s contained within this </w:t>
      </w:r>
      <w:r w:rsidR="004822DA">
        <w:rPr>
          <w:rFonts w:cstheme="minorHAnsi"/>
          <w:iCs/>
          <w:lang w:val="en-US"/>
        </w:rPr>
        <w:t>P</w:t>
      </w:r>
      <w:r w:rsidR="00341632">
        <w:rPr>
          <w:rFonts w:cstheme="minorHAnsi"/>
          <w:iCs/>
          <w:lang w:val="en-US"/>
        </w:rPr>
        <w:t>roject</w:t>
      </w:r>
      <w:r w:rsidR="004822DA">
        <w:rPr>
          <w:rFonts w:cstheme="minorHAnsi"/>
          <w:iCs/>
          <w:lang w:val="en-US"/>
        </w:rPr>
        <w:t xml:space="preserve"> </w:t>
      </w:r>
      <w:r w:rsidR="00341632">
        <w:rPr>
          <w:rFonts w:cstheme="minorHAnsi"/>
          <w:iCs/>
          <w:lang w:val="en-US"/>
        </w:rPr>
        <w:t xml:space="preserve">and its corresponding </w:t>
      </w:r>
      <w:r w:rsidR="005461AD">
        <w:rPr>
          <w:rFonts w:cstheme="minorHAnsi"/>
          <w:iCs/>
          <w:lang w:val="en-US"/>
        </w:rPr>
        <w:t>CSUs</w:t>
      </w:r>
      <w:r w:rsidR="00E2292F">
        <w:rPr>
          <w:rFonts w:cstheme="minorHAnsi"/>
          <w:iCs/>
          <w:lang w:val="en-US"/>
        </w:rPr>
        <w:t>.</w:t>
      </w:r>
      <w:r w:rsidR="004822DA">
        <w:rPr>
          <w:rFonts w:cstheme="minorHAnsi"/>
          <w:iCs/>
          <w:lang w:val="en-US"/>
        </w:rPr>
        <w:t xml:space="preserve"> </w:t>
      </w:r>
    </w:p>
    <w:p w14:paraId="701C6EEB" w14:textId="1F0A1243" w:rsidR="00FF7FD6" w:rsidRDefault="00FF7FD6" w:rsidP="008C0FA3">
      <w:pPr>
        <w:autoSpaceDE w:val="0"/>
        <w:autoSpaceDN w:val="0"/>
        <w:adjustRightInd w:val="0"/>
        <w:spacing w:after="0" w:line="240" w:lineRule="auto"/>
        <w:rPr>
          <w:rFonts w:cstheme="minorHAnsi"/>
          <w:iCs/>
          <w:lang w:val="en-US"/>
        </w:rPr>
      </w:pPr>
    </w:p>
    <w:tbl>
      <w:tblPr>
        <w:tblStyle w:val="TableGrid"/>
        <w:tblW w:w="5000" w:type="pct"/>
        <w:tblLook w:val="04A0" w:firstRow="1" w:lastRow="0" w:firstColumn="1" w:lastColumn="0" w:noHBand="0" w:noVBand="1"/>
      </w:tblPr>
      <w:tblGrid>
        <w:gridCol w:w="1179"/>
        <w:gridCol w:w="2471"/>
        <w:gridCol w:w="1850"/>
        <w:gridCol w:w="1856"/>
        <w:gridCol w:w="1989"/>
      </w:tblGrid>
      <w:tr w:rsidR="007C746E" w:rsidRPr="008C0FA3" w14:paraId="78779E23" w14:textId="419B7A6B" w:rsidTr="004809A6">
        <w:tc>
          <w:tcPr>
            <w:tcW w:w="631" w:type="pct"/>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1322" w:type="pct"/>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990" w:type="pct"/>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993" w:type="pct"/>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064" w:type="pct"/>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733561" w14:paraId="34574B0C" w14:textId="10EC7511" w:rsidTr="004809A6">
        <w:trPr>
          <w:trHeight w:val="789"/>
        </w:trPr>
        <w:tc>
          <w:tcPr>
            <w:tcW w:w="631" w:type="pct"/>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1322" w:type="pct"/>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990" w:type="pct"/>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993" w:type="pct"/>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733561" w14:paraId="7EA40273" w14:textId="5C62BDB3" w:rsidTr="004809A6">
        <w:trPr>
          <w:trHeight w:val="789"/>
        </w:trPr>
        <w:tc>
          <w:tcPr>
            <w:tcW w:w="631" w:type="pct"/>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1322" w:type="pct"/>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990" w:type="pct"/>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993" w:type="pct"/>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064" w:type="pct"/>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4809A6">
        <w:trPr>
          <w:trHeight w:val="789"/>
        </w:trPr>
        <w:tc>
          <w:tcPr>
            <w:tcW w:w="631" w:type="pct"/>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1322" w:type="pct"/>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4809A6">
        <w:trPr>
          <w:trHeight w:val="789"/>
        </w:trPr>
        <w:tc>
          <w:tcPr>
            <w:tcW w:w="631" w:type="pct"/>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1322" w:type="pct"/>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4809A6">
        <w:trPr>
          <w:trHeight w:val="789"/>
        </w:trPr>
        <w:tc>
          <w:tcPr>
            <w:tcW w:w="631" w:type="pct"/>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1322" w:type="pct"/>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0" w:type="pct"/>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993" w:type="pct"/>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064" w:type="pct"/>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4809A6" w:rsidRPr="00733561" w14:paraId="380880FF" w14:textId="77777777" w:rsidTr="004809A6">
        <w:trPr>
          <w:trHeight w:val="789"/>
        </w:trPr>
        <w:tc>
          <w:tcPr>
            <w:tcW w:w="2943" w:type="pct"/>
            <w:gridSpan w:val="3"/>
          </w:tcPr>
          <w:p w14:paraId="0800AE79" w14:textId="4D0632DB" w:rsidR="004809A6" w:rsidRDefault="004809A6" w:rsidP="004809A6">
            <w:pPr>
              <w:autoSpaceDE w:val="0"/>
              <w:autoSpaceDN w:val="0"/>
              <w:adjustRightInd w:val="0"/>
              <w:jc w:val="left"/>
              <w:rPr>
                <w:rFonts w:cstheme="minorHAnsi"/>
                <w:i/>
                <w:iCs/>
                <w:color w:val="FF0000"/>
                <w:lang w:val="en-US"/>
              </w:rPr>
            </w:pPr>
            <w:r>
              <w:rPr>
                <w:rFonts w:cstheme="minorHAnsi"/>
                <w:b/>
                <w:iCs/>
                <w:lang w:val="en-US"/>
              </w:rPr>
              <w:t xml:space="preserve">Total hectares proposed for enrolment in the Project  </w:t>
            </w:r>
          </w:p>
        </w:tc>
        <w:tc>
          <w:tcPr>
            <w:tcW w:w="993" w:type="pct"/>
          </w:tcPr>
          <w:p w14:paraId="1D320EE2" w14:textId="77777777" w:rsidR="004809A6" w:rsidRDefault="004809A6" w:rsidP="007C746E">
            <w:pPr>
              <w:autoSpaceDE w:val="0"/>
              <w:autoSpaceDN w:val="0"/>
              <w:adjustRightInd w:val="0"/>
              <w:jc w:val="center"/>
              <w:rPr>
                <w:rFonts w:cstheme="minorHAnsi"/>
                <w:i/>
                <w:iCs/>
                <w:color w:val="FF0000"/>
                <w:lang w:val="en-US"/>
              </w:rPr>
            </w:pPr>
          </w:p>
        </w:tc>
        <w:tc>
          <w:tcPr>
            <w:tcW w:w="1064" w:type="pct"/>
          </w:tcPr>
          <w:p w14:paraId="2471AD0D" w14:textId="77777777" w:rsidR="004809A6" w:rsidRDefault="004809A6" w:rsidP="007C746E">
            <w:pPr>
              <w:autoSpaceDE w:val="0"/>
              <w:autoSpaceDN w:val="0"/>
              <w:adjustRightInd w:val="0"/>
              <w:jc w:val="center"/>
              <w:rPr>
                <w:rFonts w:cstheme="minorHAnsi"/>
                <w:i/>
                <w:iCs/>
                <w:color w:val="FF0000"/>
                <w:lang w:val="en-US"/>
              </w:rPr>
            </w:pP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75C1A229"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w:t>
      </w:r>
      <w:r w:rsidR="005E6771">
        <w:rPr>
          <w:rFonts w:cstheme="minorHAnsi"/>
          <w:lang w:val="en-US"/>
        </w:rPr>
        <w:t>ppendix</w:t>
      </w:r>
      <w:r w:rsidRPr="008C0FA3">
        <w:rPr>
          <w:rFonts w:cstheme="minorHAnsi"/>
          <w:lang w:val="en-US"/>
        </w:rPr>
        <w:t xml:space="preserve"> 1 that clearly depicts the CSUs for each MU.</w:t>
      </w:r>
    </w:p>
    <w:p w14:paraId="425D5A64" w14:textId="77777777" w:rsidR="009D1CD6" w:rsidRDefault="008C0FA3" w:rsidP="008C0FA3">
      <w:pPr>
        <w:rPr>
          <w:rFonts w:cstheme="minorHAnsi"/>
          <w:lang w:val="en-US"/>
        </w:rPr>
        <w:sectPr w:rsidR="009D1CD6" w:rsidSect="00F87D56">
          <w:headerReference w:type="default" r:id="rId17"/>
          <w:footerReference w:type="default" r:id="rId18"/>
          <w:headerReference w:type="first" r:id="rId19"/>
          <w:footerReference w:type="first" r:id="rId20"/>
          <w:pgSz w:w="11906" w:h="16838"/>
          <w:pgMar w:top="2552" w:right="1417" w:bottom="1134" w:left="1134" w:header="708" w:footer="708" w:gutter="0"/>
          <w:cols w:space="708"/>
          <w:docGrid w:linePitch="360"/>
        </w:sectPr>
      </w:pPr>
      <w:r>
        <w:rPr>
          <w:rFonts w:cstheme="minorHAnsi"/>
          <w:lang w:val="en-US"/>
        </w:rPr>
        <w:br w:type="page"/>
      </w:r>
    </w:p>
    <w:p w14:paraId="28CF5547" w14:textId="52929EC1" w:rsidR="008C0FA3" w:rsidRPr="008C0FA3" w:rsidRDefault="008C0FA3" w:rsidP="008C0FA3">
      <w:pPr>
        <w:rPr>
          <w:rFonts w:cstheme="minorHAnsi"/>
          <w:lang w:val="en-US"/>
        </w:rPr>
      </w:pPr>
    </w:p>
    <w:p w14:paraId="150D0252" w14:textId="6B668C19" w:rsidR="000651A0" w:rsidRDefault="6B923539" w:rsidP="00047A2B">
      <w:pPr>
        <w:pStyle w:val="Heading1"/>
        <w:numPr>
          <w:ilvl w:val="0"/>
          <w:numId w:val="0"/>
        </w:numPr>
        <w:rPr>
          <w:lang w:val="en-US"/>
        </w:rPr>
      </w:pPr>
      <w:bookmarkStart w:id="341" w:name="_Toc222346137"/>
      <w:bookmarkStart w:id="342" w:name="_Toc223513788"/>
      <w:r w:rsidRPr="6B923539">
        <w:rPr>
          <w:lang w:val="en-US"/>
        </w:rPr>
        <w:t>Appendix 2. Land Eligibility Evaluation</w:t>
      </w:r>
      <w:bookmarkEnd w:id="341"/>
      <w:bookmarkEnd w:id="342"/>
    </w:p>
    <w:p w14:paraId="692DCF2A" w14:textId="43258063" w:rsidR="004D4EB9" w:rsidRPr="00E33D72" w:rsidRDefault="004D4EB9" w:rsidP="008C0FA3">
      <w:pPr>
        <w:rPr>
          <w:rFonts w:ascii="Verdana" w:hAnsi="Verdana"/>
          <w:sz w:val="20"/>
          <w:szCs w:val="20"/>
          <w:lang w:val="en-US"/>
        </w:rPr>
      </w:pPr>
      <w:r w:rsidRPr="00E33D72">
        <w:rPr>
          <w:rFonts w:ascii="Verdana" w:hAnsi="Verdana"/>
          <w:sz w:val="20"/>
          <w:szCs w:val="20"/>
          <w:lang w:val="en-US"/>
        </w:rPr>
        <w:t>Document the information required for determining land eligibility as established in the Global Tree C-Sink Standard, V1.0.</w:t>
      </w:r>
    </w:p>
    <w:p w14:paraId="50BCFE6D" w14:textId="7BAA20E3" w:rsidR="00E33D72" w:rsidRPr="009D1CD6" w:rsidRDefault="00E33D72" w:rsidP="008E6094">
      <w:pPr>
        <w:pStyle w:val="Heading2"/>
        <w:numPr>
          <w:ilvl w:val="0"/>
          <w:numId w:val="0"/>
        </w:numPr>
        <w:rPr>
          <w:lang w:bidi="dv-MV"/>
        </w:rPr>
      </w:pPr>
      <w:bookmarkStart w:id="343" w:name="_Toc197087980"/>
      <w:bookmarkStart w:id="344" w:name="_Toc223513789"/>
      <w:r w:rsidRPr="009D1CD6">
        <w:rPr>
          <w:lang w:bidi="dv-MV"/>
        </w:rPr>
        <w:t>Soil characteristics of the project</w:t>
      </w:r>
      <w:bookmarkEnd w:id="343"/>
      <w:bookmarkEnd w:id="344"/>
      <w:r w:rsidRPr="009D1CD6">
        <w:rPr>
          <w:lang w:bidi="dv-MV"/>
        </w:rPr>
        <w:t xml:space="preserve"> </w:t>
      </w:r>
    </w:p>
    <w:p w14:paraId="7D798BD6"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Soil data is evaluated at the project level.</w:t>
      </w:r>
    </w:p>
    <w:tbl>
      <w:tblPr>
        <w:tblStyle w:val="TableGrid1"/>
        <w:tblW w:w="5000" w:type="pct"/>
        <w:tblInd w:w="0" w:type="dxa"/>
        <w:tblLook w:val="04A0" w:firstRow="1" w:lastRow="0" w:firstColumn="1" w:lastColumn="0" w:noHBand="0" w:noVBand="1"/>
      </w:tblPr>
      <w:tblGrid>
        <w:gridCol w:w="3114"/>
        <w:gridCol w:w="6231"/>
      </w:tblGrid>
      <w:tr w:rsidR="00E33D72" w:rsidRPr="00E33D72" w14:paraId="3BD9A602" w14:textId="77777777" w:rsidTr="00E33D72">
        <w:trPr>
          <w:trHeight w:val="1329"/>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F694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type according to World Reference System</w:t>
            </w:r>
          </w:p>
        </w:tc>
        <w:tc>
          <w:tcPr>
            <w:tcW w:w="3334" w:type="pct"/>
            <w:tcBorders>
              <w:top w:val="single" w:sz="4" w:space="0" w:color="auto"/>
              <w:left w:val="single" w:sz="4" w:space="0" w:color="auto"/>
              <w:bottom w:val="single" w:sz="4" w:space="0" w:color="auto"/>
              <w:right w:val="single" w:sz="4" w:space="0" w:color="auto"/>
            </w:tcBorders>
          </w:tcPr>
          <w:p w14:paraId="20B31F32"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e.g.</w:t>
            </w:r>
          </w:p>
          <w:p w14:paraId="12C0934A"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A= Acrisol</w:t>
            </w:r>
          </w:p>
          <w:p w14:paraId="00DF345C" w14:textId="77777777" w:rsidR="00E33D72" w:rsidRPr="00E33D72" w:rsidRDefault="00E33D72" w:rsidP="00E33D72">
            <w:pPr>
              <w:autoSpaceDE w:val="0"/>
              <w:autoSpaceDN w:val="0"/>
              <w:adjustRightInd w:val="0"/>
              <w:rPr>
                <w:rFonts w:ascii="Verdana" w:eastAsia="Aptos" w:hAnsi="Verdana" w:cs="Aptos"/>
                <w:iCs/>
                <w:color w:val="FF0000"/>
                <w:sz w:val="20"/>
                <w:szCs w:val="20"/>
                <w:lang w:val="es-MX" w:bidi="dv-MV"/>
              </w:rPr>
            </w:pPr>
            <w:r w:rsidRPr="00E33D72">
              <w:rPr>
                <w:rFonts w:ascii="Verdana" w:eastAsia="Aptos" w:hAnsi="Verdana" w:cs="Aptos"/>
                <w:iCs/>
                <w:color w:val="FF0000"/>
                <w:sz w:val="20"/>
                <w:szCs w:val="20"/>
                <w:lang w:val="es-MX" w:bidi="dv-MV"/>
              </w:rPr>
              <w:t>B= Nitisol</w:t>
            </w:r>
          </w:p>
          <w:p w14:paraId="0DE862E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C= Leptosol</w:t>
            </w:r>
          </w:p>
          <w:p w14:paraId="2727C5B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p>
        </w:tc>
      </w:tr>
      <w:tr w:rsidR="00E33D72" w:rsidRPr="00733561" w14:paraId="04072779" w14:textId="77777777" w:rsidTr="00E33D72">
        <w:trPr>
          <w:trHeight w:val="868"/>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7C281B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Soil reference data</w:t>
            </w:r>
          </w:p>
        </w:tc>
        <w:tc>
          <w:tcPr>
            <w:tcW w:w="3334" w:type="pct"/>
            <w:tcBorders>
              <w:top w:val="single" w:sz="4" w:space="0" w:color="auto"/>
              <w:left w:val="single" w:sz="4" w:space="0" w:color="auto"/>
              <w:bottom w:val="single" w:sz="4" w:space="0" w:color="auto"/>
              <w:right w:val="single" w:sz="4" w:space="0" w:color="auto"/>
            </w:tcBorders>
            <w:hideMark/>
          </w:tcPr>
          <w:p w14:paraId="6BF729B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Harmonized World Soil Database</w:t>
            </w:r>
          </w:p>
        </w:tc>
      </w:tr>
      <w:tr w:rsidR="00E33D72" w:rsidRPr="00E33D72" w14:paraId="193C0EE7" w14:textId="77777777" w:rsidTr="00E33D72">
        <w:trPr>
          <w:trHeight w:val="710"/>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81FB0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Year of data publication</w:t>
            </w:r>
          </w:p>
        </w:tc>
        <w:tc>
          <w:tcPr>
            <w:tcW w:w="3334" w:type="pct"/>
            <w:tcBorders>
              <w:top w:val="single" w:sz="4" w:space="0" w:color="auto"/>
              <w:left w:val="single" w:sz="4" w:space="0" w:color="auto"/>
              <w:bottom w:val="single" w:sz="4" w:space="0" w:color="auto"/>
              <w:right w:val="single" w:sz="4" w:space="0" w:color="auto"/>
            </w:tcBorders>
            <w:hideMark/>
          </w:tcPr>
          <w:p w14:paraId="12887D50"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2012</w:t>
            </w:r>
          </w:p>
        </w:tc>
      </w:tr>
      <w:tr w:rsidR="00E33D72" w:rsidRPr="00733561" w14:paraId="78B70E80" w14:textId="77777777" w:rsidTr="00E33D72">
        <w:trPr>
          <w:trHeight w:val="834"/>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014672C"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soil map / GIS file</w:t>
            </w:r>
          </w:p>
        </w:tc>
        <w:tc>
          <w:tcPr>
            <w:tcW w:w="3334" w:type="pct"/>
            <w:tcBorders>
              <w:top w:val="single" w:sz="4" w:space="0" w:color="auto"/>
              <w:left w:val="single" w:sz="4" w:space="0" w:color="auto"/>
              <w:bottom w:val="single" w:sz="4" w:space="0" w:color="auto"/>
              <w:right w:val="single" w:sz="4" w:space="0" w:color="auto"/>
            </w:tcBorders>
            <w:hideMark/>
          </w:tcPr>
          <w:p w14:paraId="19C6BFC1" w14:textId="6B011EF3"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 xml:space="preserve">Write down the name of the file(s) submitted along </w:t>
            </w:r>
            <w:r>
              <w:rPr>
                <w:rFonts w:ascii="Verdana" w:eastAsia="Aptos" w:hAnsi="Verdana" w:cs="Aptos"/>
                <w:i/>
                <w:iCs/>
                <w:color w:val="FF0000"/>
                <w:sz w:val="20"/>
                <w:szCs w:val="20"/>
                <w:lang w:val="en-US" w:bidi="dv-MV"/>
              </w:rPr>
              <w:t xml:space="preserve">with </w:t>
            </w:r>
            <w:r w:rsidRPr="00E33D72">
              <w:rPr>
                <w:rFonts w:ascii="Verdana" w:eastAsia="Aptos" w:hAnsi="Verdana" w:cs="Aptos"/>
                <w:i/>
                <w:iCs/>
                <w:color w:val="FF0000"/>
                <w:sz w:val="20"/>
                <w:szCs w:val="20"/>
                <w:lang w:val="en-US" w:bidi="dv-MV"/>
              </w:rPr>
              <w:t>this document</w:t>
            </w:r>
          </w:p>
        </w:tc>
      </w:tr>
      <w:tr w:rsidR="00E33D72" w:rsidRPr="00E33D72" w14:paraId="6EA3F0A8" w14:textId="77777777" w:rsidTr="00E33D72">
        <w:trPr>
          <w:trHeight w:val="693"/>
        </w:trPr>
        <w:tc>
          <w:tcPr>
            <w:tcW w:w="1666"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1B437F7"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Retrieved</w:t>
            </w:r>
          </w:p>
        </w:tc>
        <w:tc>
          <w:tcPr>
            <w:tcW w:w="3334" w:type="pct"/>
            <w:tcBorders>
              <w:top w:val="single" w:sz="4" w:space="0" w:color="auto"/>
              <w:left w:val="single" w:sz="4" w:space="0" w:color="auto"/>
              <w:bottom w:val="single" w:sz="4" w:space="0" w:color="auto"/>
              <w:right w:val="single" w:sz="4" w:space="0" w:color="auto"/>
            </w:tcBorders>
            <w:hideMark/>
          </w:tcPr>
          <w:p w14:paraId="19D3D52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e.g. 03.05.2024</w:t>
            </w:r>
          </w:p>
        </w:tc>
      </w:tr>
    </w:tbl>
    <w:p w14:paraId="22545A8A" w14:textId="77777777" w:rsidR="00E33D72" w:rsidRPr="00E33D72" w:rsidRDefault="00E33D72" w:rsidP="00E33D72">
      <w:pPr>
        <w:spacing w:before="240" w:line="276" w:lineRule="auto"/>
        <w:rPr>
          <w:rFonts w:ascii="Verdana" w:eastAsia="Aptos" w:hAnsi="Verdana" w:cs="Arial"/>
          <w:kern w:val="2"/>
          <w:sz w:val="20"/>
          <w:szCs w:val="20"/>
          <w:lang w:val="en-US" w:bidi="dv-MV"/>
          <w14:ligatures w14:val="standardContextual"/>
        </w:rPr>
      </w:pPr>
      <w:r w:rsidRPr="00E33D72">
        <w:rPr>
          <w:rFonts w:ascii="Times New Roman" w:eastAsia="Aptos" w:hAnsi="Times New Roman" w:cs="Arial"/>
          <w:noProof/>
          <w:kern w:val="2"/>
          <w:szCs w:val="24"/>
          <w:lang w:val="de-AT" w:eastAsia="de-AT"/>
          <w14:ligatures w14:val="standardContextual"/>
        </w:rPr>
        <w:drawing>
          <wp:anchor distT="0" distB="0" distL="114300" distR="114300" simplePos="0" relativeHeight="251665408" behindDoc="0" locked="0" layoutInCell="1" allowOverlap="1" wp14:anchorId="59A7CBEE" wp14:editId="028F1047">
            <wp:simplePos x="0" y="0"/>
            <wp:positionH relativeFrom="margin">
              <wp:align>left</wp:align>
            </wp:positionH>
            <wp:positionV relativeFrom="paragraph">
              <wp:posOffset>561340</wp:posOffset>
            </wp:positionV>
            <wp:extent cx="5175250" cy="3011805"/>
            <wp:effectExtent l="0" t="0" r="6350" b="0"/>
            <wp:wrapTopAndBottom/>
            <wp:docPr id="1546157272" name="Picture 3"/>
            <wp:cNvGraphicFramePr/>
            <a:graphic xmlns:a="http://schemas.openxmlformats.org/drawingml/2006/main">
              <a:graphicData uri="http://schemas.openxmlformats.org/drawingml/2006/picture">
                <pic:pic xmlns:pic="http://schemas.openxmlformats.org/drawingml/2006/picture">
                  <pic:nvPicPr>
                    <pic:cNvPr id="1080953185" name="Grafik 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4"/>
                        </a:ext>
                      </a:extLst>
                    </a:blip>
                    <a:stretch>
                      <a:fillRect/>
                    </a:stretch>
                  </pic:blipFill>
                  <pic:spPr>
                    <a:xfrm>
                      <a:off x="0" y="0"/>
                      <a:ext cx="5177553" cy="3013481"/>
                    </a:xfrm>
                    <a:prstGeom prst="rect">
                      <a:avLst/>
                    </a:prstGeom>
                  </pic:spPr>
                </pic:pic>
              </a:graphicData>
            </a:graphic>
            <wp14:sizeRelH relativeFrom="margin">
              <wp14:pctWidth>0</wp14:pctWidth>
            </wp14:sizeRelH>
            <wp14:sizeRelV relativeFrom="margin">
              <wp14:pctHeight>0</wp14:pctHeight>
            </wp14:sizeRelV>
          </wp:anchor>
        </w:drawing>
      </w:r>
      <w:r w:rsidRPr="00E33D72">
        <w:rPr>
          <w:rFonts w:ascii="Verdana" w:eastAsia="Aptos" w:hAnsi="Verdana" w:cs="Arial"/>
          <w:kern w:val="2"/>
          <w:sz w:val="20"/>
          <w:szCs w:val="20"/>
          <w:lang w:val="en-US" w:bidi="dv-MV"/>
          <w14:ligatures w14:val="standardContextual"/>
        </w:rPr>
        <w:t>Include figure(s) of the soil map(s). In case of multiple figures, indicate which MUs are contained within the map.</w:t>
      </w:r>
    </w:p>
    <w:p w14:paraId="19221D3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4CC708CA" w14:textId="77777777" w:rsidR="00E33D72" w:rsidRDefault="00E33D72" w:rsidP="008E6094">
      <w:pPr>
        <w:pStyle w:val="Heading2"/>
        <w:numPr>
          <w:ilvl w:val="0"/>
          <w:numId w:val="0"/>
        </w:numPr>
        <w:rPr>
          <w:lang w:bidi="dv-MV"/>
        </w:rPr>
      </w:pPr>
      <w:bookmarkStart w:id="345" w:name="_Toc223513790"/>
      <w:r w:rsidRPr="00E33D72">
        <w:rPr>
          <w:lang w:bidi="dv-MV"/>
        </w:rPr>
        <w:t>Historical land use and land cover (LULC)</w:t>
      </w:r>
      <w:bookmarkEnd w:id="345"/>
    </w:p>
    <w:p w14:paraId="5B9F1F13" w14:textId="77777777" w:rsidR="00E33D72" w:rsidRPr="00E33D72" w:rsidRDefault="00E33D72" w:rsidP="00E33D72">
      <w:pPr>
        <w:rPr>
          <w:lang w:val="en-US" w:bidi="dv-MV"/>
        </w:rPr>
      </w:pPr>
    </w:p>
    <w:p w14:paraId="0AA9105E" w14:textId="77777777" w:rsidR="00E33D72" w:rsidRPr="00E33D72" w:rsidRDefault="00E33D72" w:rsidP="00C47990">
      <w:pPr>
        <w:pStyle w:val="Heading3"/>
        <w:numPr>
          <w:ilvl w:val="0"/>
          <w:numId w:val="0"/>
        </w:numPr>
        <w:ind w:left="720"/>
        <w:rPr>
          <w:lang w:val="en-US" w:bidi="dv-MV"/>
        </w:rPr>
      </w:pPr>
      <w:bookmarkStart w:id="346" w:name="_Toc223513791"/>
      <w:r w:rsidRPr="00E33D72">
        <w:rPr>
          <w:lang w:val="en-US" w:bidi="dv-MV"/>
        </w:rPr>
        <w:t>Anti-gaming Declaration</w:t>
      </w:r>
      <w:bookmarkEnd w:id="346"/>
    </w:p>
    <w:p w14:paraId="12E5979B"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The Project proponent declares that: </w:t>
      </w:r>
    </w:p>
    <w:p w14:paraId="0CF5C44B" w14:textId="77777777" w:rsidR="00E33D72" w:rsidRPr="00E33D72" w:rsidRDefault="00E33D72" w:rsidP="00E33D72">
      <w:pPr>
        <w:spacing w:after="0"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To the best of their knowledge, the Project proponent confirms that no forest within the Assessed MU Group(s) was cleared in anticipation of project registration or with the intention of generating C</w:t>
      </w:r>
      <w:r w:rsidRPr="00E33D72">
        <w:rPr>
          <w:rFonts w:ascii="Cambria Math" w:eastAsia="Aptos" w:hAnsi="Cambria Math" w:cs="Cambria Math"/>
          <w:kern w:val="2"/>
          <w:sz w:val="20"/>
          <w:szCs w:val="20"/>
          <w:lang w:val="en-GB" w:bidi="dv-MV"/>
          <w14:ligatures w14:val="standardContextual"/>
        </w:rPr>
        <w:noBreakHyphen/>
      </w:r>
      <w:r w:rsidRPr="00E33D72">
        <w:rPr>
          <w:rFonts w:ascii="Verdana" w:eastAsia="Aptos" w:hAnsi="Verdana" w:cs="Arial"/>
          <w:kern w:val="2"/>
          <w:sz w:val="20"/>
          <w:szCs w:val="20"/>
          <w:lang w:val="en-GB" w:bidi="dv-MV"/>
          <w14:ligatures w14:val="standardContextual"/>
        </w:rPr>
        <w:t>Sinks under this Standard.</w:t>
      </w:r>
    </w:p>
    <w:p w14:paraId="4B782073"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5A81C640"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Misrepresentation of this declaration may result in rejection of the project or revocation of issued certificates.</w:t>
      </w:r>
    </w:p>
    <w:p w14:paraId="3F9F635C" w14:textId="77777777" w:rsidR="00E33D72" w:rsidRPr="00E33D72" w:rsidRDefault="00E33D72" w:rsidP="00E33D72">
      <w:pPr>
        <w:spacing w:after="0" w:line="240" w:lineRule="auto"/>
        <w:rPr>
          <w:rFonts w:ascii="Verdana" w:eastAsia="Aptos" w:hAnsi="Verdana" w:cs="Arial"/>
          <w:kern w:val="2"/>
          <w:sz w:val="20"/>
          <w:szCs w:val="20"/>
          <w:lang w:val="en-US" w:bidi="dv-MV"/>
          <w14:ligatures w14:val="standardContextual"/>
        </w:rPr>
      </w:pPr>
    </w:p>
    <w:p w14:paraId="60B39FA7" w14:textId="77777777" w:rsidR="00E33D72" w:rsidRPr="00E33D72" w:rsidRDefault="00E33D72" w:rsidP="00C47990">
      <w:pPr>
        <w:pStyle w:val="Heading3"/>
        <w:numPr>
          <w:ilvl w:val="0"/>
          <w:numId w:val="0"/>
        </w:numPr>
        <w:ind w:left="720"/>
        <w:rPr>
          <w:lang w:val="en-US" w:bidi="dv-MV"/>
        </w:rPr>
      </w:pPr>
      <w:bookmarkStart w:id="347" w:name="_Toc223513792"/>
      <w:r w:rsidRPr="00E33D72">
        <w:rPr>
          <w:lang w:val="en-US" w:bidi="dv-MV"/>
        </w:rPr>
        <w:t>Grouping of MUs by LULC history</w:t>
      </w:r>
      <w:bookmarkEnd w:id="347"/>
    </w:p>
    <w:p w14:paraId="6600C4B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Considering that spatially adjacent Management Units (MUs) are likely to share a historical Land Use and Land Cover (LULC), the information may be recorded and reported in MU Groups. An MU Group, for the purpose of land eligibility evaluation, is formed to represent MUs with identical pre-project conditions.</w:t>
      </w:r>
      <w:r w:rsidRPr="00E33D72">
        <w:rPr>
          <w:rFonts w:ascii="Times New Roman" w:eastAsia="Aptos" w:hAnsi="Times New Roman" w:cs="Arial"/>
          <w:kern w:val="2"/>
          <w:szCs w:val="24"/>
          <w:lang w:val="en-GB" w:bidi="dv-MV"/>
          <w14:ligatures w14:val="standardContextual"/>
        </w:rPr>
        <w:t xml:space="preserve"> </w:t>
      </w:r>
    </w:p>
    <w:p w14:paraId="4686EA9B" w14:textId="77777777" w:rsidR="00E33D72" w:rsidRPr="00E33D72" w:rsidRDefault="00E33D72" w:rsidP="009D1CD6">
      <w:pPr>
        <w:pStyle w:val="Heading4"/>
        <w:numPr>
          <w:ilvl w:val="0"/>
          <w:numId w:val="0"/>
        </w:numPr>
        <w:ind w:left="864" w:hanging="864"/>
        <w:rPr>
          <w:lang w:val="en-US" w:bidi="dv-MV"/>
        </w:rPr>
      </w:pPr>
      <w:r w:rsidRPr="00E33D72">
        <w:rPr>
          <w:lang w:val="en-US" w:bidi="dv-MV"/>
        </w:rPr>
        <w:t>Reference period rule</w:t>
      </w:r>
    </w:p>
    <w:p w14:paraId="40E32582"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The 10</w:t>
      </w:r>
      <w:r w:rsidRPr="00E33D72">
        <w:rPr>
          <w:rFonts w:ascii="Verdana" w:eastAsia="Aptos" w:hAnsi="Verdana" w:cs="Arial"/>
          <w:kern w:val="2"/>
          <w:sz w:val="20"/>
          <w:szCs w:val="20"/>
          <w:lang w:val="en-US" w:bidi="dv-MV"/>
          <w14:ligatures w14:val="standardContextual"/>
        </w:rPr>
        <w:noBreakHyphen/>
        <w:t>year reference period for historical LULC shall be counted from the earliest date of land clearing, land preparation, or tree planting reported for any MU in this MU Group (see Section 1.3).</w:t>
      </w:r>
      <w:r w:rsidRPr="00E33D72">
        <w:rPr>
          <w:rFonts w:ascii="Verdana" w:eastAsia="Aptos" w:hAnsi="Verdana" w:cs="Arial"/>
          <w:b/>
          <w:bCs/>
          <w:kern w:val="2"/>
          <w:sz w:val="20"/>
          <w:szCs w:val="20"/>
          <w:lang w:val="en-US" w:bidi="dv-MV"/>
          <w14:ligatures w14:val="standardContextual"/>
        </w:rPr>
        <w:t xml:space="preserve"> </w:t>
      </w:r>
    </w:p>
    <w:p w14:paraId="6522C6F6"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Create an MU Group by grouping MUs with identical historical LULC and provide the required information in the tables and narratives below. For additional MU Groups with differing historical LULC, duplicate the tables and complete each accordingly.</w:t>
      </w:r>
    </w:p>
    <w:p w14:paraId="0237CA4D" w14:textId="77777777" w:rsidR="00E33D72" w:rsidRPr="00E33D72" w:rsidRDefault="00E33D72" w:rsidP="00E33D72">
      <w:pPr>
        <w:spacing w:line="276" w:lineRule="auto"/>
        <w:rPr>
          <w:rFonts w:ascii="Verdana" w:eastAsia="Aptos" w:hAnsi="Verdana" w:cs="Arial"/>
          <w:i/>
          <w:iCs/>
          <w:color w:val="EE0000"/>
          <w:kern w:val="2"/>
          <w:sz w:val="20"/>
          <w:szCs w:val="20"/>
          <w:lang w:val="en-US" w:bidi="dv-MV"/>
          <w14:ligatures w14:val="standardContextual"/>
        </w:rPr>
      </w:pPr>
      <w:r w:rsidRPr="00E33D72">
        <w:rPr>
          <w:rFonts w:ascii="Verdana" w:eastAsia="Aptos" w:hAnsi="Verdana" w:cs="Arial"/>
          <w:i/>
          <w:iCs/>
          <w:color w:val="EE0000"/>
          <w:kern w:val="2"/>
          <w:sz w:val="20"/>
          <w:szCs w:val="20"/>
          <w:lang w:val="en-US" w:bidi="dv-MV"/>
          <w14:ligatures w14:val="standardContextual"/>
        </w:rPr>
        <w:t>In the remainder of this Appendix, Assessed MU Group(s) refers to the MU Group(s) covered by the current subsection. The proponent shall list the relevant MU Group identifier(s) (e.g., X, Y, Z… or 1–n or codes) at the top of each MU Group table; the same identifiers must be used consistently throughout the Appendix.</w:t>
      </w:r>
    </w:p>
    <w:p w14:paraId="315893E9" w14:textId="77777777" w:rsidR="00E33D72" w:rsidRPr="00E33D72" w:rsidRDefault="00E33D72" w:rsidP="009D1CD6">
      <w:pPr>
        <w:pStyle w:val="Heading4"/>
        <w:numPr>
          <w:ilvl w:val="0"/>
          <w:numId w:val="0"/>
        </w:numPr>
        <w:rPr>
          <w:lang w:val="en-GB" w:bidi="dv-MV"/>
        </w:rPr>
      </w:pPr>
      <w:r w:rsidRPr="00E33D72">
        <w:rPr>
          <w:lang w:val="en-GB" w:bidi="dv-MV"/>
        </w:rPr>
        <w:t>Homogeneity confirmation</w:t>
      </w:r>
    </w:p>
    <w:p w14:paraId="2E2F245E"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Arial"/>
          <w:kern w:val="2"/>
          <w:sz w:val="20"/>
          <w:szCs w:val="20"/>
          <w:lang w:val="en-US" w:bidi="dv-MV"/>
          <w14:ligatures w14:val="standardContextual"/>
        </w:rPr>
        <w:t xml:space="preserve"> YES, I confirm that all MUs listed in this MU Group share identical historical land use and forest</w:t>
      </w:r>
      <w:r w:rsidRPr="00E33D72">
        <w:rPr>
          <w:rFonts w:ascii="Verdana" w:eastAsia="Aptos" w:hAnsi="Verdana" w:cs="Arial"/>
          <w:kern w:val="2"/>
          <w:sz w:val="20"/>
          <w:szCs w:val="20"/>
          <w:vertAlign w:val="superscript"/>
          <w:lang w:val="en-US" w:bidi="dv-MV"/>
          <w14:ligatures w14:val="standardContextual"/>
        </w:rPr>
        <w:footnoteReference w:id="2"/>
      </w:r>
      <w:r w:rsidRPr="00E33D72">
        <w:rPr>
          <w:rFonts w:ascii="Verdana" w:eastAsia="Aptos" w:hAnsi="Verdana" w:cs="Arial"/>
          <w:kern w:val="2"/>
          <w:sz w:val="20"/>
          <w:szCs w:val="20"/>
          <w:lang w:val="en-US" w:bidi="dv-MV"/>
          <w14:ligatures w14:val="standardContextual"/>
        </w:rPr>
        <w:t>-cover status over the last 10 years.</w:t>
      </w:r>
    </w:p>
    <w:p w14:paraId="6193090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If NO, redefine MU Groups so that each MU Group contains only MUs with identical historical LULC, forest-definition status, and disturbance history within the 10-year reference period. Mixing of MUs with differing forest presence, degradation pathways, or forest-definition thresholds is not permitted.</w:t>
      </w:r>
    </w:p>
    <w:p w14:paraId="60CD69EA"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1 – MU Group [</w:t>
      </w:r>
      <w:r w:rsidRPr="00E33D72">
        <w:rPr>
          <w:rFonts w:ascii="Verdana" w:eastAsia="Aptos" w:hAnsi="Verdana" w:cs="Arial"/>
          <w:b/>
          <w:bCs/>
          <w:i/>
          <w:iCs/>
          <w:color w:val="EE0000"/>
          <w:kern w:val="2"/>
          <w:sz w:val="20"/>
          <w:szCs w:val="20"/>
          <w:lang w:val="en-US" w:bidi="dv-MV"/>
          <w14:ligatures w14:val="standardContextual"/>
        </w:rPr>
        <w:t>identifier</w:t>
      </w:r>
      <w:r w:rsidRPr="00E33D72">
        <w:rPr>
          <w:rFonts w:ascii="Verdana" w:eastAsia="Aptos" w:hAnsi="Verdana" w:cs="Arial"/>
          <w:b/>
          <w:bCs/>
          <w:kern w:val="2"/>
          <w:sz w:val="20"/>
          <w:szCs w:val="20"/>
          <w:lang w:val="en-US" w:bidi="dv-MV"/>
          <w14:ligatures w14:val="standardContextual"/>
        </w:rPr>
        <w:t xml:space="preserve">] </w:t>
      </w:r>
    </w:p>
    <w:tbl>
      <w:tblPr>
        <w:tblStyle w:val="TableGrid1"/>
        <w:tblW w:w="5000" w:type="pct"/>
        <w:tblInd w:w="0" w:type="dxa"/>
        <w:tblLook w:val="04A0" w:firstRow="1" w:lastRow="0" w:firstColumn="1" w:lastColumn="0" w:noHBand="0" w:noVBand="1"/>
      </w:tblPr>
      <w:tblGrid>
        <w:gridCol w:w="1314"/>
        <w:gridCol w:w="1845"/>
        <w:gridCol w:w="3304"/>
        <w:gridCol w:w="2882"/>
      </w:tblGrid>
      <w:tr w:rsidR="00E33D72" w:rsidRPr="00E33D72" w14:paraId="0B4B464E" w14:textId="77777777" w:rsidTr="00861AF0">
        <w:trPr>
          <w:trHeight w:val="789"/>
        </w:trPr>
        <w:tc>
          <w:tcPr>
            <w:tcW w:w="70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652E3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BA9F521" w14:textId="77777777" w:rsidR="00E33D72" w:rsidRPr="00E33D72" w:rsidRDefault="00E33D72" w:rsidP="00E33D72">
            <w:pPr>
              <w:autoSpaceDE w:val="0"/>
              <w:autoSpaceDN w:val="0"/>
              <w:adjustRightInd w:val="0"/>
              <w:rPr>
                <w:rFonts w:ascii="Verdana" w:eastAsia="Aptos" w:hAnsi="Verdana"/>
                <w:b/>
                <w:sz w:val="20"/>
                <w:szCs w:val="20"/>
                <w:lang w:val="en-US" w:bidi="dv-MV"/>
              </w:rPr>
            </w:pPr>
            <w:r w:rsidRPr="00E33D72">
              <w:rPr>
                <w:rFonts w:ascii="Verdana" w:eastAsia="Aptos" w:hAnsi="Verdana" w:cs="Arial"/>
                <w:b/>
                <w:sz w:val="20"/>
                <w:szCs w:val="20"/>
                <w:lang w:val="en-US" w:bidi="dv-MV"/>
              </w:rPr>
              <w:t>ID</w:t>
            </w:r>
          </w:p>
        </w:tc>
        <w:tc>
          <w:tcPr>
            <w:tcW w:w="176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2DB8F8"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Coordinates</w:t>
            </w:r>
          </w:p>
        </w:tc>
        <w:tc>
          <w:tcPr>
            <w:tcW w:w="154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1DF4F6"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Size (ha)</w:t>
            </w:r>
          </w:p>
        </w:tc>
      </w:tr>
      <w:tr w:rsidR="00E33D72" w:rsidRPr="00733561" w14:paraId="34AD662D" w14:textId="77777777" w:rsidTr="00861AF0">
        <w:trPr>
          <w:trHeight w:val="789"/>
        </w:trPr>
        <w:tc>
          <w:tcPr>
            <w:tcW w:w="703"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1D4D60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MUs</w:t>
            </w:r>
          </w:p>
        </w:tc>
        <w:tc>
          <w:tcPr>
            <w:tcW w:w="987" w:type="pct"/>
            <w:tcBorders>
              <w:top w:val="single" w:sz="4" w:space="0" w:color="auto"/>
              <w:left w:val="single" w:sz="4" w:space="0" w:color="auto"/>
              <w:bottom w:val="single" w:sz="4" w:space="0" w:color="auto"/>
              <w:right w:val="single" w:sz="4" w:space="0" w:color="auto"/>
            </w:tcBorders>
            <w:hideMark/>
          </w:tcPr>
          <w:p w14:paraId="3D22E2FE"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rial"/>
                <w:color w:val="FF0000"/>
                <w:sz w:val="20"/>
                <w:szCs w:val="20"/>
                <w:lang w:val="en-US" w:bidi="dv-MV"/>
              </w:rPr>
              <w:t>GCSPXXXX/01</w:t>
            </w:r>
          </w:p>
        </w:tc>
        <w:tc>
          <w:tcPr>
            <w:tcW w:w="1768" w:type="pct"/>
            <w:tcBorders>
              <w:top w:val="single" w:sz="4" w:space="0" w:color="auto"/>
              <w:left w:val="single" w:sz="4" w:space="0" w:color="auto"/>
              <w:bottom w:val="single" w:sz="4" w:space="0" w:color="auto"/>
              <w:right w:val="single" w:sz="4" w:space="0" w:color="auto"/>
            </w:tcBorders>
            <w:hideMark/>
          </w:tcPr>
          <w:p w14:paraId="7E6B030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1</w:t>
            </w:r>
          </w:p>
        </w:tc>
        <w:tc>
          <w:tcPr>
            <w:tcW w:w="1543" w:type="pct"/>
            <w:tcBorders>
              <w:top w:val="single" w:sz="4" w:space="0" w:color="auto"/>
              <w:left w:val="single" w:sz="4" w:space="0" w:color="auto"/>
              <w:bottom w:val="single" w:sz="4" w:space="0" w:color="auto"/>
              <w:right w:val="single" w:sz="4" w:space="0" w:color="auto"/>
            </w:tcBorders>
          </w:tcPr>
          <w:p w14:paraId="6A616004"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733561" w14:paraId="45E76BC0"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7B359553"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51AE8E3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rial"/>
                <w:color w:val="FF0000"/>
                <w:sz w:val="20"/>
                <w:szCs w:val="20"/>
                <w:lang w:val="en-US" w:bidi="dv-MV"/>
              </w:rPr>
              <w:t>GCSPXXXX/02</w:t>
            </w:r>
          </w:p>
        </w:tc>
        <w:tc>
          <w:tcPr>
            <w:tcW w:w="1768" w:type="pct"/>
            <w:tcBorders>
              <w:top w:val="single" w:sz="4" w:space="0" w:color="auto"/>
              <w:left w:val="single" w:sz="4" w:space="0" w:color="auto"/>
              <w:bottom w:val="single" w:sz="4" w:space="0" w:color="auto"/>
              <w:right w:val="single" w:sz="4" w:space="0" w:color="auto"/>
            </w:tcBorders>
            <w:hideMark/>
          </w:tcPr>
          <w:p w14:paraId="3092673D"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Write down the coordinates for MU 2</w:t>
            </w:r>
          </w:p>
        </w:tc>
        <w:tc>
          <w:tcPr>
            <w:tcW w:w="1543" w:type="pct"/>
            <w:tcBorders>
              <w:top w:val="single" w:sz="4" w:space="0" w:color="auto"/>
              <w:left w:val="single" w:sz="4" w:space="0" w:color="auto"/>
              <w:bottom w:val="single" w:sz="4" w:space="0" w:color="auto"/>
              <w:right w:val="single" w:sz="4" w:space="0" w:color="auto"/>
            </w:tcBorders>
          </w:tcPr>
          <w:p w14:paraId="7B8F5CC8"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E33D72" w14:paraId="778EC76F" w14:textId="77777777" w:rsidTr="00861AF0">
        <w:trPr>
          <w:trHeight w:val="789"/>
        </w:trPr>
        <w:tc>
          <w:tcPr>
            <w:tcW w:w="703" w:type="pct"/>
            <w:vMerge/>
            <w:tcBorders>
              <w:top w:val="single" w:sz="4" w:space="0" w:color="auto"/>
              <w:left w:val="single" w:sz="4" w:space="0" w:color="auto"/>
              <w:bottom w:val="single" w:sz="4" w:space="0" w:color="auto"/>
              <w:right w:val="single" w:sz="4" w:space="0" w:color="auto"/>
            </w:tcBorders>
            <w:vAlign w:val="center"/>
            <w:hideMark/>
          </w:tcPr>
          <w:p w14:paraId="5A1D91C5" w14:textId="77777777" w:rsidR="00E33D72" w:rsidRPr="00E33D72" w:rsidRDefault="00E33D72" w:rsidP="00E33D72">
            <w:pPr>
              <w:jc w:val="left"/>
              <w:rPr>
                <w:rFonts w:ascii="Verdana" w:hAnsi="Verdana" w:cs="Aptos"/>
                <w:b/>
                <w:iCs/>
                <w:sz w:val="20"/>
                <w:szCs w:val="20"/>
                <w:lang w:val="en-US" w:bidi="dv-MV"/>
              </w:rPr>
            </w:pPr>
          </w:p>
        </w:tc>
        <w:tc>
          <w:tcPr>
            <w:tcW w:w="987" w:type="pct"/>
            <w:tcBorders>
              <w:top w:val="single" w:sz="4" w:space="0" w:color="auto"/>
              <w:left w:val="single" w:sz="4" w:space="0" w:color="auto"/>
              <w:bottom w:val="single" w:sz="4" w:space="0" w:color="auto"/>
              <w:right w:val="single" w:sz="4" w:space="0" w:color="auto"/>
            </w:tcBorders>
            <w:hideMark/>
          </w:tcPr>
          <w:p w14:paraId="3B6E176C"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768" w:type="pct"/>
            <w:tcBorders>
              <w:top w:val="single" w:sz="4" w:space="0" w:color="auto"/>
              <w:left w:val="single" w:sz="4" w:space="0" w:color="auto"/>
              <w:bottom w:val="single" w:sz="4" w:space="0" w:color="auto"/>
              <w:right w:val="single" w:sz="4" w:space="0" w:color="auto"/>
            </w:tcBorders>
            <w:hideMark/>
          </w:tcPr>
          <w:p w14:paraId="0985507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w:t>
            </w:r>
          </w:p>
        </w:tc>
        <w:tc>
          <w:tcPr>
            <w:tcW w:w="1543" w:type="pct"/>
            <w:tcBorders>
              <w:top w:val="single" w:sz="4" w:space="0" w:color="auto"/>
              <w:left w:val="single" w:sz="4" w:space="0" w:color="auto"/>
              <w:bottom w:val="single" w:sz="4" w:space="0" w:color="auto"/>
              <w:right w:val="single" w:sz="4" w:space="0" w:color="auto"/>
            </w:tcBorders>
          </w:tcPr>
          <w:p w14:paraId="5A6BE075"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r w:rsidR="00E33D72" w:rsidRPr="00733561" w14:paraId="629ED4D9" w14:textId="77777777" w:rsidTr="00861AF0">
        <w:trPr>
          <w:trHeight w:val="789"/>
        </w:trPr>
        <w:tc>
          <w:tcPr>
            <w:tcW w:w="3457"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B85F2D9" w14:textId="77777777" w:rsidR="00E33D72" w:rsidRPr="00E33D72" w:rsidRDefault="00E33D72" w:rsidP="00E33D72">
            <w:pPr>
              <w:autoSpaceDE w:val="0"/>
              <w:autoSpaceDN w:val="0"/>
              <w:adjustRightInd w:val="0"/>
              <w:rPr>
                <w:rFonts w:ascii="Verdana" w:eastAsia="Aptos" w:hAnsi="Verdana" w:cs="Aptos"/>
                <w:b/>
                <w:bCs/>
                <w:i/>
                <w:iCs/>
                <w:color w:val="FF0000"/>
                <w:sz w:val="20"/>
                <w:szCs w:val="20"/>
                <w:lang w:val="en-US" w:bidi="dv-MV"/>
              </w:rPr>
            </w:pPr>
            <w:r w:rsidRPr="00E33D72">
              <w:rPr>
                <w:rFonts w:ascii="Verdana" w:eastAsia="Aptos" w:hAnsi="Verdana" w:cs="Aptos"/>
                <w:b/>
                <w:bCs/>
                <w:iCs/>
                <w:sz w:val="20"/>
                <w:szCs w:val="20"/>
                <w:lang w:val="en-US" w:bidi="dv-MV"/>
              </w:rPr>
              <w:t>TOTAL hectarage for this MU Group [X]</w:t>
            </w:r>
          </w:p>
        </w:tc>
        <w:tc>
          <w:tcPr>
            <w:tcW w:w="1543" w:type="pct"/>
            <w:tcBorders>
              <w:top w:val="single" w:sz="4" w:space="0" w:color="auto"/>
              <w:left w:val="single" w:sz="4" w:space="0" w:color="auto"/>
              <w:bottom w:val="single" w:sz="4" w:space="0" w:color="auto"/>
              <w:right w:val="single" w:sz="4" w:space="0" w:color="auto"/>
            </w:tcBorders>
          </w:tcPr>
          <w:p w14:paraId="1CC23CAF"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258696B" w14:textId="77777777" w:rsidR="00E33D72" w:rsidRDefault="00E33D72" w:rsidP="00E33D72">
      <w:pPr>
        <w:spacing w:line="276" w:lineRule="auto"/>
        <w:rPr>
          <w:rFonts w:ascii="Verdana" w:eastAsia="Aptos" w:hAnsi="Verdana" w:cs="Arial"/>
          <w:kern w:val="2"/>
          <w:sz w:val="20"/>
          <w:szCs w:val="20"/>
          <w:lang w:val="en-GB" w:bidi="dv-MV"/>
          <w14:ligatures w14:val="standardContextual"/>
        </w:rPr>
      </w:pPr>
    </w:p>
    <w:p w14:paraId="21CBB4EC" w14:textId="77777777" w:rsidR="00217355" w:rsidRDefault="00217355" w:rsidP="009D1CD6">
      <w:pPr>
        <w:pStyle w:val="Heading4"/>
        <w:numPr>
          <w:ilvl w:val="0"/>
          <w:numId w:val="0"/>
        </w:numPr>
        <w:ind w:left="864" w:hanging="864"/>
        <w:rPr>
          <w:lang w:val="en-US" w:bidi="dv-MV"/>
        </w:rPr>
      </w:pPr>
      <w:r w:rsidRPr="00217355">
        <w:rPr>
          <w:lang w:val="en-US" w:bidi="dv-MV"/>
        </w:rPr>
        <w:t>Land</w:t>
      </w:r>
      <w:r w:rsidRPr="00217355">
        <w:rPr>
          <w:lang w:val="en-US" w:bidi="dv-MV"/>
        </w:rPr>
        <w:noBreakHyphen/>
        <w:t>use conflicts and overlapping claims</w:t>
      </w:r>
    </w:p>
    <w:p w14:paraId="17F06EA3" w14:textId="03F413DC" w:rsidR="00217355" w:rsidRPr="00217355" w:rsidRDefault="00217355" w:rsidP="00217355">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Summarise the outcome of the tenure due</w:t>
      </w:r>
      <w:r w:rsidRPr="00217355">
        <w:rPr>
          <w:rFonts w:ascii="Verdana" w:eastAsia="Aptos" w:hAnsi="Verdana" w:cs="Arial"/>
          <w:kern w:val="2"/>
          <w:sz w:val="20"/>
          <w:szCs w:val="20"/>
          <w:lang w:val="en-US" w:bidi="dv-MV"/>
          <w14:ligatures w14:val="standardContextual"/>
        </w:rPr>
        <w:noBreakHyphen/>
        <w:t>diligence described in Section 1.2.1.1 for this MU Group. Confirm whether any unresolved land</w:t>
      </w:r>
      <w:r w:rsidRPr="00217355">
        <w:rPr>
          <w:rFonts w:ascii="Verdana" w:eastAsia="Aptos" w:hAnsi="Verdana" w:cs="Arial"/>
          <w:kern w:val="2"/>
          <w:sz w:val="20"/>
          <w:szCs w:val="20"/>
          <w:lang w:val="en-US" w:bidi="dv-MV"/>
          <w14:ligatures w14:val="standardContextual"/>
        </w:rPr>
        <w:noBreakHyphen/>
        <w:t>use conflicts, overlapping claims or boundary disputes exist, and how this has been verified (e.g. authority/registry checks, community confirmation).</w:t>
      </w:r>
    </w:p>
    <w:p w14:paraId="531D2FCD" w14:textId="77777777" w:rsidR="00217355" w:rsidRDefault="00217355" w:rsidP="009D1CD6">
      <w:pPr>
        <w:pStyle w:val="Heading4"/>
        <w:numPr>
          <w:ilvl w:val="0"/>
          <w:numId w:val="0"/>
        </w:numPr>
        <w:ind w:left="864" w:hanging="864"/>
        <w:rPr>
          <w:lang w:val="en-US" w:bidi="dv-MV"/>
        </w:rPr>
      </w:pPr>
      <w:r w:rsidRPr="00217355">
        <w:rPr>
          <w:lang w:val="en-US" w:bidi="dv-MV"/>
        </w:rPr>
        <w:t>Assessment of leakage / displacement risk</w:t>
      </w:r>
    </w:p>
    <w:p w14:paraId="5B38DA34" w14:textId="6837F79A" w:rsidR="00217355" w:rsidRPr="00217355" w:rsidRDefault="00217355" w:rsidP="00E33D72">
      <w:pPr>
        <w:spacing w:line="276" w:lineRule="auto"/>
        <w:rPr>
          <w:rFonts w:ascii="Verdana" w:eastAsia="Aptos" w:hAnsi="Verdana" w:cs="Arial"/>
          <w:kern w:val="2"/>
          <w:sz w:val="20"/>
          <w:szCs w:val="20"/>
          <w:lang w:val="en-US" w:bidi="dv-MV"/>
          <w14:ligatures w14:val="standardContextual"/>
        </w:rPr>
      </w:pPr>
      <w:r w:rsidRPr="00217355">
        <w:rPr>
          <w:rFonts w:ascii="Verdana" w:eastAsia="Aptos" w:hAnsi="Verdana" w:cs="Arial"/>
          <w:kern w:val="2"/>
          <w:sz w:val="20"/>
          <w:szCs w:val="20"/>
          <w:lang w:val="en-US" w:bidi="dv-MV"/>
          <w14:ligatures w14:val="standardContextual"/>
        </w:rPr>
        <w:t>Based on land</w:t>
      </w:r>
      <w:r w:rsidRPr="00217355">
        <w:rPr>
          <w:rFonts w:ascii="Verdana" w:eastAsia="Aptos" w:hAnsi="Verdana" w:cs="Arial"/>
          <w:kern w:val="2"/>
          <w:sz w:val="20"/>
          <w:szCs w:val="20"/>
          <w:lang w:val="en-US" w:bidi="dv-MV"/>
          <w14:ligatures w14:val="standardContextual"/>
        </w:rPr>
        <w:noBreakHyphen/>
        <w:t>use history and current uses, describe whether establishment of this MU Group is likely to displace settlements, agriculture or pastoral activities into other areas and, if so, how this risk is managed or, where necessary, how the MU is excluded from enrolment.</w:t>
      </w:r>
    </w:p>
    <w:p w14:paraId="2BBC1A4A" w14:textId="77777777" w:rsidR="00217355" w:rsidRPr="00E33D72" w:rsidRDefault="00217355" w:rsidP="00E33D72">
      <w:pPr>
        <w:spacing w:line="276" w:lineRule="auto"/>
        <w:rPr>
          <w:rFonts w:ascii="Verdana" w:eastAsia="Aptos" w:hAnsi="Verdana" w:cs="Arial"/>
          <w:kern w:val="2"/>
          <w:sz w:val="20"/>
          <w:szCs w:val="20"/>
          <w:lang w:val="en-GB" w:bidi="dv-MV"/>
          <w14:ligatures w14:val="standardContextual"/>
        </w:rPr>
      </w:pPr>
    </w:p>
    <w:p w14:paraId="14D0E685" w14:textId="64C9A56D" w:rsidR="00E33D72" w:rsidRPr="00E33D72" w:rsidRDefault="00E33D72" w:rsidP="00C47990">
      <w:pPr>
        <w:pStyle w:val="Heading3"/>
        <w:numPr>
          <w:ilvl w:val="0"/>
          <w:numId w:val="0"/>
        </w:numPr>
        <w:ind w:left="720"/>
        <w:rPr>
          <w:lang w:val="en-US" w:bidi="dv-MV"/>
        </w:rPr>
      </w:pPr>
      <w:bookmarkStart w:id="348" w:name="_Toc223513793"/>
      <w:r w:rsidRPr="00E33D72">
        <w:rPr>
          <w:lang w:val="en-US" w:bidi="dv-MV"/>
        </w:rPr>
        <w:t>Structured historical LULC overview</w:t>
      </w:r>
      <w:bookmarkEnd w:id="348"/>
    </w:p>
    <w:p w14:paraId="2D283C16"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Using the reference period rule and the Assessed MU Group(s) defined in Section 2.2, document the historical land use and land cover (LULC) for each of the Assessed MU Group(s) for the 10</w:t>
      </w:r>
      <w:r w:rsidRPr="00E33D72">
        <w:rPr>
          <w:rFonts w:ascii="Verdana" w:eastAsia="Aptos" w:hAnsi="Verdana" w:cs="Arial"/>
          <w:kern w:val="2"/>
          <w:sz w:val="20"/>
          <w:szCs w:val="20"/>
          <w:lang w:val="en-GB" w:bidi="dv-MV"/>
          <w14:ligatures w14:val="standardContextual"/>
        </w:rPr>
        <w:noBreakHyphen/>
        <w:t>year reference period ending at project start (T0). The 10</w:t>
      </w:r>
      <w:r w:rsidRPr="00E33D72">
        <w:rPr>
          <w:rFonts w:ascii="Verdana" w:eastAsia="Aptos" w:hAnsi="Verdana" w:cs="Arial"/>
          <w:kern w:val="2"/>
          <w:sz w:val="20"/>
          <w:szCs w:val="20"/>
          <w:lang w:val="en-GB" w:bidi="dv-MV"/>
          <w14:ligatures w14:val="standardContextual"/>
        </w:rPr>
        <w:noBreakHyphen/>
        <w:t>year reference period is counted back from the earliest date of land clearing, land preparation, or tree planting reported for any MU in the Assessed MU Groups.</w:t>
      </w:r>
    </w:p>
    <w:p w14:paraId="7B95D235"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Key dates Assessed MU Group(s) []</w:t>
      </w:r>
    </w:p>
    <w:p w14:paraId="3DAE40A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 xml:space="preserve">T0 </w:t>
      </w:r>
      <w:r w:rsidRPr="00E33D72">
        <w:rPr>
          <w:rFonts w:ascii="Verdana" w:eastAsia="Aptos" w:hAnsi="Verdana" w:cs="Arial"/>
          <w:kern w:val="2"/>
          <w:sz w:val="20"/>
          <w:szCs w:val="20"/>
          <w:lang w:val="en-US" w:bidi="dv-MV"/>
          <w14:ligatures w14:val="standardContextual"/>
        </w:rPr>
        <w:t>(project start for these MU Group(s): ___ / ___ / _____ = earliest clearing / preparation / planting date in the Assessed MU Group(s).</w:t>
      </w:r>
    </w:p>
    <w:p w14:paraId="60F22040" w14:textId="77777777" w:rsidR="00E33D72" w:rsidRPr="00E33D72" w:rsidRDefault="00E33D72" w:rsidP="00E33D72">
      <w:pPr>
        <w:numPr>
          <w:ilvl w:val="0"/>
          <w:numId w:val="21"/>
        </w:numPr>
        <w:spacing w:line="276" w:lineRule="auto"/>
        <w:jc w:val="left"/>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w:t>
      </w:r>
      <w:r w:rsidRPr="00E33D72">
        <w:rPr>
          <w:rFonts w:ascii="Verdana" w:eastAsia="Aptos" w:hAnsi="Verdana" w:cs="Arial"/>
          <w:b/>
          <w:bCs/>
          <w:kern w:val="2"/>
          <w:sz w:val="20"/>
          <w:szCs w:val="20"/>
          <w:lang w:val="en-US" w:bidi="dv-MV"/>
          <w14:ligatures w14:val="standardContextual"/>
        </w:rPr>
        <w:noBreakHyphen/>
        <w:t>10:</w:t>
      </w:r>
      <w:r w:rsidRPr="00E33D72">
        <w:rPr>
          <w:rFonts w:ascii="Verdana" w:eastAsia="Aptos" w:hAnsi="Verdana" w:cs="Arial"/>
          <w:kern w:val="2"/>
          <w:sz w:val="20"/>
          <w:szCs w:val="20"/>
          <w:lang w:val="en-US" w:bidi="dv-MV"/>
          <w14:ligatures w14:val="standardContextual"/>
        </w:rPr>
        <w:t>___ / ___ / _____ (= T0 minus 10 years).</w:t>
      </w:r>
    </w:p>
    <w:p w14:paraId="43CC2731"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0A086AE1"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Table 2– Historical LULC in Assessed MU Group(s) (T-10 – T0)</w:t>
      </w:r>
    </w:p>
    <w:p w14:paraId="7FF8F8A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the table to cover T</w:t>
      </w:r>
      <w:r w:rsidRPr="00E33D72">
        <w:rPr>
          <w:rFonts w:ascii="Verdana" w:eastAsia="Aptos" w:hAnsi="Verdana" w:cs="Arial"/>
          <w:i/>
          <w:iCs/>
          <w:color w:val="EE0000"/>
          <w:kern w:val="2"/>
          <w:sz w:val="20"/>
          <w:szCs w:val="20"/>
          <w:lang w:val="en-GB" w:bidi="dv-MV"/>
          <w14:ligatures w14:val="standardContextual"/>
        </w:rPr>
        <w:noBreakHyphen/>
        <w:t>10 to T0 without gaps, adding rows for all relevant changes. The final row must cover T0 (or the nearest available date prior to planting). List all supporting evidence in column “Evidence source(s)” using unique IDs (e.g., RS</w:t>
      </w:r>
      <w:r w:rsidRPr="00E33D72">
        <w:rPr>
          <w:rFonts w:ascii="Verdana" w:eastAsia="Aptos" w:hAnsi="Verdana" w:cs="Arial"/>
          <w:i/>
          <w:iCs/>
          <w:color w:val="EE0000"/>
          <w:kern w:val="2"/>
          <w:sz w:val="20"/>
          <w:szCs w:val="20"/>
          <w:lang w:val="en-GB" w:bidi="dv-MV"/>
          <w14:ligatures w14:val="standardContextual"/>
        </w:rPr>
        <w:noBreakHyphen/>
        <w:t>01, GFW</w:t>
      </w:r>
      <w:r w:rsidRPr="00E33D72">
        <w:rPr>
          <w:rFonts w:ascii="Verdana" w:eastAsia="Aptos" w:hAnsi="Verdana" w:cs="Arial"/>
          <w:i/>
          <w:iCs/>
          <w:color w:val="EE0000"/>
          <w:kern w:val="2"/>
          <w:sz w:val="20"/>
          <w:szCs w:val="20"/>
          <w:lang w:val="en-GB" w:bidi="dv-MV"/>
          <w14:ligatures w14:val="standardContextual"/>
        </w:rPr>
        <w:noBreakHyphen/>
        <w:t>01, LOC</w:t>
      </w:r>
      <w:r w:rsidRPr="00E33D72">
        <w:rPr>
          <w:rFonts w:ascii="Verdana" w:eastAsia="Aptos" w:hAnsi="Verdana" w:cs="Arial"/>
          <w:i/>
          <w:iCs/>
          <w:color w:val="EE0000"/>
          <w:kern w:val="2"/>
          <w:sz w:val="20"/>
          <w:szCs w:val="20"/>
          <w:lang w:val="en-GB" w:bidi="dv-MV"/>
          <w14:ligatures w14:val="standardContextual"/>
        </w:rPr>
        <w:noBreakHyphen/>
        <w:t>01, GIS</w:t>
      </w:r>
      <w:r w:rsidRPr="00E33D72">
        <w:rPr>
          <w:rFonts w:ascii="Verdana" w:eastAsia="Aptos" w:hAnsi="Verdana" w:cs="Arial"/>
          <w:i/>
          <w:iCs/>
          <w:color w:val="EE0000"/>
          <w:kern w:val="2"/>
          <w:sz w:val="20"/>
          <w:szCs w:val="20"/>
          <w:lang w:val="en-GB" w:bidi="dv-MV"/>
          <w14:ligatures w14:val="standardContextual"/>
        </w:rPr>
        <w:noBreakHyphen/>
        <w:t>01). All evidence files attached in Section 2.2 must be indexed here.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2591"/>
        <w:gridCol w:w="2157"/>
        <w:gridCol w:w="2469"/>
      </w:tblGrid>
      <w:tr w:rsidR="00E33D72" w:rsidRPr="00733561" w14:paraId="1FD041D0" w14:textId="77777777" w:rsidTr="00861AF0">
        <w:trPr>
          <w:tblHeader/>
        </w:trPr>
        <w:tc>
          <w:tcPr>
            <w:tcW w:w="1136"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D68F4DE" w14:textId="77777777" w:rsidR="00E33D72" w:rsidRPr="00E33D72" w:rsidRDefault="00E33D72" w:rsidP="00E33D72">
            <w:pPr>
              <w:numPr>
                <w:ilvl w:val="0"/>
                <w:numId w:val="22"/>
              </w:numPr>
              <w:spacing w:after="0" w:line="240" w:lineRule="auto"/>
              <w:ind w:left="161"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Period (from – to)</w:t>
            </w:r>
          </w:p>
        </w:tc>
        <w:tc>
          <w:tcPr>
            <w:tcW w:w="1387"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0E86B168" w14:textId="77777777" w:rsidR="00E33D72" w:rsidRPr="00E33D72" w:rsidRDefault="00E33D72" w:rsidP="00E33D72">
            <w:pPr>
              <w:numPr>
                <w:ilvl w:val="0"/>
                <w:numId w:val="22"/>
              </w:numPr>
              <w:spacing w:after="0" w:line="240" w:lineRule="auto"/>
              <w:ind w:left="103"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 xml:space="preserve">Dominant LULC category¹ </w:t>
            </w:r>
          </w:p>
        </w:tc>
        <w:tc>
          <w:tcPr>
            <w:tcW w:w="1155"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6050A491" w14:textId="77777777" w:rsidR="00E33D72" w:rsidRPr="00E33D72" w:rsidRDefault="00E33D72" w:rsidP="00E33D72">
            <w:pPr>
              <w:numPr>
                <w:ilvl w:val="0"/>
                <w:numId w:val="22"/>
              </w:numPr>
              <w:spacing w:after="0" w:line="240" w:lineRule="auto"/>
              <w:ind w:left="185"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Standard’s forest definition</w:t>
            </w:r>
            <w:r w:rsidRPr="00E33D72">
              <w:rPr>
                <w:rFonts w:ascii="Verdana" w:eastAsia="Times New Roman" w:hAnsi="Verdana" w:cs="Arial"/>
                <w:b/>
                <w:bCs/>
                <w:sz w:val="20"/>
                <w:szCs w:val="20"/>
                <w:vertAlign w:val="superscript"/>
                <w:lang w:val="en-US"/>
              </w:rPr>
              <w:footnoteReference w:id="3"/>
            </w:r>
            <w:r w:rsidRPr="00E33D72">
              <w:rPr>
                <w:rFonts w:ascii="Verdana" w:eastAsia="Times New Roman" w:hAnsi="Verdana" w:cs="Arial"/>
                <w:b/>
                <w:bCs/>
                <w:sz w:val="20"/>
                <w:szCs w:val="20"/>
                <w:lang w:val="en-US"/>
              </w:rPr>
              <w:t xml:space="preserve"> in this period (Y/N)</w:t>
            </w:r>
          </w:p>
        </w:tc>
        <w:tc>
          <w:tcPr>
            <w:tcW w:w="1322" w:type="pct"/>
            <w:tcBorders>
              <w:top w:val="single" w:sz="6" w:space="0" w:color="auto"/>
              <w:left w:val="single" w:sz="6" w:space="0" w:color="auto"/>
              <w:bottom w:val="single" w:sz="6" w:space="0" w:color="auto"/>
              <w:right w:val="single" w:sz="6" w:space="0" w:color="auto"/>
            </w:tcBorders>
            <w:shd w:val="clear" w:color="auto" w:fill="A6A6A6" w:themeFill="background1" w:themeFillShade="A6"/>
            <w:tcMar>
              <w:top w:w="120" w:type="dxa"/>
              <w:left w:w="120" w:type="dxa"/>
              <w:bottom w:w="120" w:type="dxa"/>
              <w:right w:w="120" w:type="dxa"/>
            </w:tcMar>
            <w:vAlign w:val="center"/>
            <w:hideMark/>
          </w:tcPr>
          <w:p w14:paraId="10C63AF3" w14:textId="77777777" w:rsidR="00E33D72" w:rsidRPr="00E33D72" w:rsidRDefault="00E33D72" w:rsidP="00E33D72">
            <w:pPr>
              <w:numPr>
                <w:ilvl w:val="0"/>
                <w:numId w:val="22"/>
              </w:numPr>
              <w:tabs>
                <w:tab w:val="left" w:pos="611"/>
              </w:tabs>
              <w:spacing w:after="0" w:line="240" w:lineRule="auto"/>
              <w:ind w:left="166" w:firstLine="0"/>
              <w:contextualSpacing/>
              <w:jc w:val="left"/>
              <w:rPr>
                <w:rFonts w:ascii="Verdana" w:eastAsia="Times New Roman" w:hAnsi="Verdana" w:cs="Arial"/>
                <w:b/>
                <w:bCs/>
                <w:sz w:val="20"/>
                <w:szCs w:val="20"/>
                <w:lang w:val="en-US"/>
              </w:rPr>
            </w:pPr>
            <w:r w:rsidRPr="00E33D72">
              <w:rPr>
                <w:rFonts w:ascii="Verdana" w:eastAsia="Times New Roman" w:hAnsi="Verdana" w:cs="Arial"/>
                <w:b/>
                <w:bCs/>
                <w:sz w:val="20"/>
                <w:szCs w:val="20"/>
                <w:lang w:val="en-US"/>
              </w:rPr>
              <w:t>Evidence source(s) (file / map / testimony)</w:t>
            </w:r>
          </w:p>
        </w:tc>
      </w:tr>
      <w:tr w:rsidR="00E33D72" w:rsidRPr="00733561" w14:paraId="529CE322"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379919F" w14:textId="77777777" w:rsidR="00E33D72" w:rsidRPr="00E33D72" w:rsidRDefault="00E33D72" w:rsidP="00E33D72">
            <w:pPr>
              <w:spacing w:line="276" w:lineRule="auto"/>
              <w:jc w:val="left"/>
              <w:rPr>
                <w:rFonts w:ascii="Verdana" w:eastAsia="Times New Roman" w:hAnsi="Verdana" w:cs="Arial"/>
                <w:b/>
                <w:bCs/>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39D4380F" w14:textId="77777777" w:rsidR="00E33D72" w:rsidRPr="00E33D72" w:rsidRDefault="00E33D72" w:rsidP="00E33D72">
            <w:pPr>
              <w:spacing w:after="0" w:line="240" w:lineRule="auto"/>
              <w:rPr>
                <w:rFonts w:ascii="Verdana" w:eastAsia="Times New Roman" w:hAnsi="Verdana" w:cs="Times New Roman"/>
                <w:sz w:val="20"/>
                <w:szCs w:val="20"/>
                <w:lang w:val="en-US"/>
              </w:rPr>
            </w:pPr>
            <w:r w:rsidRPr="00E33D72">
              <w:rPr>
                <w:rFonts w:ascii="Verdana" w:eastAsia="Times New Roman" w:hAnsi="Verdana" w:cs="Arial"/>
                <w:color w:val="EE0000"/>
                <w:sz w:val="20"/>
                <w:szCs w:val="20"/>
                <w:lang w:val="en-US"/>
              </w:rPr>
              <w:t>(e.g. primary forest, secondary forest, tree plantation, agroforestry, cropland, grassland, shrubland, settlements, other)</w:t>
            </w: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1D77733D" w14:textId="77777777" w:rsidR="00E33D72" w:rsidRPr="00E33D72" w:rsidRDefault="00E33D72" w:rsidP="00E33D72">
            <w:pPr>
              <w:spacing w:line="276" w:lineRule="auto"/>
              <w:jc w:val="left"/>
              <w:rPr>
                <w:rFonts w:ascii="Verdana" w:eastAsia="Times New Roman" w:hAnsi="Verdana" w:cs="Times New Roman"/>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A8CB23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733561" w14:paraId="3F49DE7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7C26751"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280271B5"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0D0FA16"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6C16BC7C"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r w:rsidR="00E33D72" w:rsidRPr="00733561" w14:paraId="15A9406A" w14:textId="77777777" w:rsidTr="00861AF0">
        <w:tc>
          <w:tcPr>
            <w:tcW w:w="1136"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0FE8D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87"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72700640"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155"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4EACBD82"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c>
          <w:tcPr>
            <w:tcW w:w="1322" w:type="pct"/>
            <w:tcBorders>
              <w:top w:val="single" w:sz="6" w:space="0" w:color="auto"/>
              <w:left w:val="single" w:sz="6" w:space="0" w:color="auto"/>
              <w:bottom w:val="single" w:sz="6" w:space="0" w:color="auto"/>
              <w:right w:val="single" w:sz="6" w:space="0" w:color="auto"/>
            </w:tcBorders>
            <w:shd w:val="clear" w:color="auto" w:fill="FFFFFF" w:themeFill="background1"/>
            <w:tcMar>
              <w:top w:w="120" w:type="dxa"/>
              <w:left w:w="120" w:type="dxa"/>
              <w:bottom w:w="120" w:type="dxa"/>
              <w:right w:w="120" w:type="dxa"/>
            </w:tcMar>
            <w:vAlign w:val="center"/>
            <w:hideMark/>
          </w:tcPr>
          <w:p w14:paraId="53EF1298" w14:textId="77777777" w:rsidR="00E33D72" w:rsidRPr="00E33D72" w:rsidRDefault="00E33D72" w:rsidP="00E33D72">
            <w:pPr>
              <w:spacing w:after="0" w:line="276" w:lineRule="auto"/>
              <w:jc w:val="left"/>
              <w:rPr>
                <w:rFonts w:ascii="Times New Roman" w:eastAsia="Aptos" w:hAnsi="Times New Roman" w:cs="Arial"/>
                <w:sz w:val="20"/>
                <w:szCs w:val="20"/>
                <w:lang w:val="en-US"/>
              </w:rPr>
            </w:pPr>
          </w:p>
        </w:tc>
      </w:tr>
    </w:tbl>
    <w:p w14:paraId="1918EB44"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tbl>
      <w:tblPr>
        <w:tblStyle w:val="TableGrid1"/>
        <w:tblW w:w="0" w:type="auto"/>
        <w:tblInd w:w="0" w:type="dxa"/>
        <w:tblLook w:val="04A0" w:firstRow="1" w:lastRow="0" w:firstColumn="1" w:lastColumn="0" w:noHBand="0" w:noVBand="1"/>
      </w:tblPr>
      <w:tblGrid>
        <w:gridCol w:w="9345"/>
      </w:tblGrid>
      <w:tr w:rsidR="00E33D72" w:rsidRPr="00733561" w14:paraId="497114AE"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C06517D" w14:textId="77777777" w:rsidR="00E33D72" w:rsidRPr="00E33D72" w:rsidRDefault="00E33D72" w:rsidP="00E33D72">
            <w:pPr>
              <w:autoSpaceDE w:val="0"/>
              <w:autoSpaceDN w:val="0"/>
              <w:adjustRightInd w:val="0"/>
              <w:rPr>
                <w:rFonts w:ascii="Verdana" w:eastAsia="Aptos" w:hAnsi="Verdana" w:cs="Aptos"/>
                <w:i/>
                <w:color w:val="EE0000"/>
                <w:sz w:val="20"/>
                <w:szCs w:val="20"/>
                <w:lang w:val="en-GB" w:bidi="dv-MV"/>
              </w:rPr>
            </w:pPr>
            <w:r w:rsidRPr="00E33D72">
              <w:rPr>
                <w:rFonts w:ascii="Verdana" w:eastAsia="Aptos" w:hAnsi="Verdana" w:cs="Aptos"/>
                <w:iCs/>
                <w:sz w:val="20"/>
                <w:szCs w:val="20"/>
                <w:lang w:val="en-US" w:bidi="dv-MV"/>
              </w:rPr>
              <w:t>Short narrative summary (max. 150 words).</w:t>
            </w:r>
            <w:r w:rsidRPr="00E33D72">
              <w:rPr>
                <w:rFonts w:ascii="Verdana" w:eastAsia="Aptos" w:hAnsi="Verdana" w:cs="Aptos"/>
                <w:b/>
                <w:bCs/>
                <w:iCs/>
                <w:sz w:val="20"/>
                <w:szCs w:val="20"/>
                <w:lang w:val="en-US" w:bidi="dv-MV"/>
              </w:rPr>
              <w:t xml:space="preserve"> </w:t>
            </w:r>
            <w:r w:rsidRPr="00E33D72">
              <w:rPr>
                <w:rFonts w:ascii="Verdana" w:eastAsia="Aptos" w:hAnsi="Verdana" w:cs="Aptos"/>
                <w:i/>
                <w:color w:val="EE0000"/>
                <w:sz w:val="20"/>
                <w:szCs w:val="20"/>
                <w:lang w:val="en-GB" w:bidi="dv-MV"/>
              </w:rPr>
              <w:t>Describe: forest</w:t>
            </w:r>
            <w:r w:rsidRPr="00E33D72">
              <w:rPr>
                <w:rFonts w:ascii="Arial" w:eastAsia="Aptos" w:hAnsi="Arial" w:cs="Arial"/>
                <w:i/>
                <w:color w:val="EE0000"/>
                <w:sz w:val="20"/>
                <w:szCs w:val="20"/>
                <w:lang w:val="en-GB" w:bidi="dv-MV"/>
              </w:rPr>
              <w:t>↔</w:t>
            </w:r>
            <w:r w:rsidRPr="00E33D72">
              <w:rPr>
                <w:rFonts w:ascii="Verdana" w:eastAsia="Aptos" w:hAnsi="Verdana" w:cs="Aptos"/>
                <w:i/>
                <w:color w:val="EE0000"/>
                <w:sz w:val="20"/>
                <w:szCs w:val="20"/>
                <w:lang w:val="en-GB" w:bidi="dv-MV"/>
              </w:rPr>
              <w:t>non</w:t>
            </w:r>
            <w:r w:rsidRPr="00E33D72">
              <w:rPr>
                <w:rFonts w:ascii="Verdana" w:eastAsia="Aptos" w:hAnsi="Verdana" w:cs="Aptos"/>
                <w:i/>
                <w:color w:val="EE0000"/>
                <w:sz w:val="20"/>
                <w:szCs w:val="20"/>
                <w:lang w:val="en-GB" w:bidi="dv-MV"/>
              </w:rPr>
              <w:noBreakHyphen/>
              <w:t xml:space="preserve">forest transitions (if any), timing of forest loss (if applicable), cause of change </w:t>
            </w:r>
            <w:r w:rsidRPr="00E33D72">
              <w:rPr>
                <w:rFonts w:ascii="Verdana" w:eastAsia="Aptos" w:hAnsi="Verdana" w:cs="Aptos"/>
                <w:i/>
                <w:color w:val="EE0000"/>
                <w:sz w:val="20"/>
                <w:szCs w:val="20"/>
                <w:lang w:val="en-US" w:bidi="dv-MV"/>
              </w:rPr>
              <w:t>(e.g., legal logging, fire, natural disturbance, agricultural expansion, settlement, degradation),</w:t>
            </w:r>
            <w:r w:rsidRPr="00E33D72">
              <w:rPr>
                <w:rFonts w:ascii="Verdana" w:eastAsia="Aptos" w:hAnsi="Verdana" w:cs="Aptos"/>
                <w:i/>
                <w:color w:val="EE0000"/>
                <w:sz w:val="20"/>
                <w:szCs w:val="20"/>
                <w:lang w:val="en-GB" w:bidi="dv-MV"/>
              </w:rPr>
              <w:t xml:space="preserve"> gradual vs abrupt removal.</w:t>
            </w:r>
          </w:p>
        </w:tc>
      </w:tr>
      <w:tr w:rsidR="00E33D72" w:rsidRPr="00733561" w14:paraId="53A53219" w14:textId="77777777">
        <w:trPr>
          <w:trHeight w:val="789"/>
        </w:trPr>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14:paraId="12334330"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p>
        </w:tc>
      </w:tr>
    </w:tbl>
    <w:p w14:paraId="037FC2A0"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575A29EC"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Times New Roman" w:hAnsi="Verdana" w:cs="Arial"/>
          <w:b/>
          <w:bCs/>
          <w:sz w:val="20"/>
          <w:szCs w:val="20"/>
          <w:lang w:val="en-GB" w:bidi="dv-MV"/>
        </w:rPr>
        <w:t>Forest presence within the 10</w:t>
      </w:r>
      <w:r w:rsidRPr="00E33D72">
        <w:rPr>
          <w:rFonts w:ascii="Verdana" w:eastAsia="Times New Roman" w:hAnsi="Verdana" w:cs="Arial"/>
          <w:b/>
          <w:bCs/>
          <w:sz w:val="20"/>
          <w:szCs w:val="20"/>
          <w:lang w:val="en-GB" w:bidi="dv-MV"/>
        </w:rPr>
        <w:noBreakHyphen/>
        <w:t>year period</w:t>
      </w:r>
    </w:p>
    <w:p w14:paraId="39072C9C"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Verdana" w:eastAsia="Times New Roman" w:hAnsi="Verdana" w:cs="Arial"/>
          <w:sz w:val="20"/>
          <w:szCs w:val="20"/>
          <w:lang w:val="en-US" w:bidi="dv-MV"/>
        </w:rPr>
        <w:t>Based on Table 2, did any part of the Assessed MU Group(s) meet the Standard’s forest definition at any time between T</w:t>
      </w:r>
      <w:r w:rsidRPr="00E33D72">
        <w:rPr>
          <w:rFonts w:ascii="Verdana" w:eastAsia="Times New Roman" w:hAnsi="Verdana" w:cs="Arial"/>
          <w:sz w:val="20"/>
          <w:szCs w:val="20"/>
          <w:lang w:val="en-US" w:bidi="dv-MV"/>
        </w:rPr>
        <w:noBreakHyphen/>
        <w:t>10 and T0?</w:t>
      </w:r>
    </w:p>
    <w:p w14:paraId="63472966" w14:textId="77777777" w:rsidR="00E33D72" w:rsidRPr="00E33D72" w:rsidRDefault="00E33D72" w:rsidP="00E33D72">
      <w:pPr>
        <w:spacing w:after="0" w:line="240" w:lineRule="auto"/>
        <w:rPr>
          <w:rFonts w:ascii="Verdana" w:eastAsia="Times New Roman" w:hAnsi="Verdana" w:cs="Arial"/>
          <w:sz w:val="20"/>
          <w:szCs w:val="20"/>
          <w:lang w:val="en-US" w:bidi="dv-MV"/>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YES </w:t>
      </w:r>
    </w:p>
    <w:p w14:paraId="3C0C07E5"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Segoe UI Symbol" w:eastAsia="Times New Roman" w:hAnsi="Segoe UI Symbol" w:cs="Segoe UI Symbol"/>
          <w:sz w:val="20"/>
          <w:szCs w:val="20"/>
          <w:lang w:val="en-US" w:bidi="dv-MV"/>
        </w:rPr>
        <w:t>☐</w:t>
      </w:r>
      <w:r w:rsidRPr="00E33D72">
        <w:rPr>
          <w:rFonts w:ascii="Verdana" w:eastAsia="Times New Roman" w:hAnsi="Verdana" w:cs="Arial"/>
          <w:sz w:val="20"/>
          <w:szCs w:val="20"/>
          <w:lang w:val="en-US" w:bidi="dv-MV"/>
        </w:rPr>
        <w:t xml:space="preserve"> NO </w:t>
      </w:r>
    </w:p>
    <w:p w14:paraId="3497ADDD" w14:textId="77777777" w:rsidR="00E33D72" w:rsidRPr="00E33D72" w:rsidRDefault="00E33D72" w:rsidP="00E33D72">
      <w:pPr>
        <w:spacing w:after="0" w:line="240" w:lineRule="auto"/>
        <w:rPr>
          <w:rFonts w:ascii="Verdana" w:eastAsia="Times New Roman" w:hAnsi="Verdana" w:cs="Arial"/>
          <w:sz w:val="20"/>
          <w:szCs w:val="20"/>
          <w:lang w:val="en-US" w:bidi="dv-MV"/>
        </w:rPr>
      </w:pPr>
    </w:p>
    <w:tbl>
      <w:tblPr>
        <w:tblStyle w:val="TableGrid1"/>
        <w:tblW w:w="5000" w:type="pct"/>
        <w:tblInd w:w="0" w:type="dxa"/>
        <w:tblLook w:val="04A0" w:firstRow="1" w:lastRow="0" w:firstColumn="1" w:lastColumn="0" w:noHBand="0" w:noVBand="1"/>
      </w:tblPr>
      <w:tblGrid>
        <w:gridCol w:w="9345"/>
      </w:tblGrid>
      <w:tr w:rsidR="00E33D72" w:rsidRPr="00733561" w14:paraId="51E1F371"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9F5D0AD" w14:textId="77777777" w:rsidR="00E33D72" w:rsidRPr="00E33D72" w:rsidRDefault="00E33D72" w:rsidP="00E33D72">
            <w:pPr>
              <w:rPr>
                <w:rFonts w:ascii="Verdana" w:hAnsi="Verdana" w:cs="Arial"/>
                <w:sz w:val="20"/>
                <w:szCs w:val="20"/>
                <w:lang w:val="en-US" w:bidi="dv-MV"/>
              </w:rPr>
            </w:pPr>
            <w:r w:rsidRPr="00E33D72">
              <w:rPr>
                <w:rFonts w:ascii="Verdana" w:eastAsia="Aptos" w:hAnsi="Verdana" w:cs="Arial"/>
                <w:sz w:val="20"/>
                <w:szCs w:val="20"/>
                <w:lang w:val="en-US" w:bidi="dv-MV"/>
              </w:rPr>
              <w:t>If YES: Reference the relevant Table 2 row(s) and evidence sources, and summarise:</w:t>
            </w:r>
          </w:p>
          <w:p w14:paraId="26534B13"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Year(s)/ period(s) of forest presence</w:t>
            </w:r>
          </w:p>
          <w:p w14:paraId="6473E3A7"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Estimated area affected (ha)</w:t>
            </w:r>
            <w:r w:rsidRPr="00E33D72">
              <w:rPr>
                <w:rFonts w:ascii="Georgia" w:eastAsia="Aptos" w:hAnsi="Georgia" w:cs="Arial"/>
                <w:kern w:val="2"/>
                <w:szCs w:val="24"/>
                <w:lang w:val="en-GB" w:bidi="dv-MV"/>
                <w14:ligatures w14:val="standardContextual"/>
              </w:rPr>
              <w:t xml:space="preserve"> </w:t>
            </w:r>
            <w:r w:rsidRPr="00E33D72">
              <w:rPr>
                <w:rFonts w:ascii="Verdana" w:eastAsia="Aptos" w:hAnsi="Verdana" w:cs="Arial"/>
                <w:sz w:val="20"/>
                <w:szCs w:val="20"/>
                <w:lang w:val="en-GB" w:bidi="dv-MV"/>
              </w:rPr>
              <w:t>(GIS overlay result).</w:t>
            </w:r>
          </w:p>
          <w:p w14:paraId="4CF1700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 xml:space="preserve">forest type (primary/secondary), </w:t>
            </w:r>
            <w:r w:rsidRPr="00E33D72">
              <w:rPr>
                <w:rFonts w:ascii="Verdana" w:eastAsia="Aptos" w:hAnsi="Verdana" w:cs="Arial"/>
                <w:sz w:val="20"/>
                <w:szCs w:val="20"/>
                <w:lang w:val="en-GB" w:bidi="dv-MV"/>
              </w:rPr>
              <w:t>(as classified by the proponent, with justification)</w:t>
            </w:r>
          </w:p>
          <w:p w14:paraId="6562DD9B"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Cause of loss (if applicable).</w:t>
            </w:r>
          </w:p>
          <w:p w14:paraId="1CDC7E32" w14:textId="77777777" w:rsidR="00E33D72" w:rsidRPr="00E33D72" w:rsidRDefault="00E33D72" w:rsidP="00E33D72">
            <w:pPr>
              <w:numPr>
                <w:ilvl w:val="0"/>
                <w:numId w:val="23"/>
              </w:numPr>
              <w:jc w:val="left"/>
              <w:rPr>
                <w:rFonts w:ascii="Verdana" w:eastAsia="Aptos" w:hAnsi="Verdana" w:cs="Arial"/>
                <w:sz w:val="20"/>
                <w:szCs w:val="20"/>
                <w:lang w:val="en-US" w:bidi="dv-MV"/>
              </w:rPr>
            </w:pPr>
            <w:r w:rsidRPr="00E33D72">
              <w:rPr>
                <w:rFonts w:ascii="Verdana" w:eastAsia="Aptos" w:hAnsi="Verdana" w:cs="Arial"/>
                <w:sz w:val="20"/>
                <w:szCs w:val="20"/>
                <w:lang w:val="en-US" w:bidi="dv-MV"/>
              </w:rPr>
              <w:t>Optional: canopy cover %, height class, inventory, published datasets.</w:t>
            </w:r>
          </w:p>
        </w:tc>
      </w:tr>
      <w:tr w:rsidR="00E33D72" w:rsidRPr="00733561" w14:paraId="0C89A674"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5277E"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4C08E6C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FF0000"/>
                <w:sz w:val="20"/>
                <w:szCs w:val="20"/>
                <w:lang w:val="en-US" w:bidi="dv-MV"/>
              </w:rPr>
              <w:t xml:space="preserve">YES. Forest (per Standard definition) was present in MU Group [X] during 2016–2018 (Table 2, Row 2; Evidence: GFW-XX). </w:t>
            </w:r>
            <w:r w:rsidRPr="00E33D72">
              <w:rPr>
                <w:rFonts w:ascii="Verdana" w:eastAsia="Aptos" w:hAnsi="Verdana" w:cs="Arial"/>
                <w:iCs/>
                <w:color w:val="FF0000"/>
                <w:sz w:val="20"/>
                <w:szCs w:val="20"/>
                <w:lang w:val="en-GB" w:bidi="dv-MV"/>
              </w:rPr>
              <w:t xml:space="preserve">The proponent classifies this as secondary forest (not primary) based on prior disturbance evidenced in time-series imagery. Forest loss occurred in 2019 due to legal logging / land preparation for agriculture, supported by X and Y. </w:t>
            </w:r>
          </w:p>
        </w:tc>
      </w:tr>
    </w:tbl>
    <w:p w14:paraId="17C35AED"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tbl>
      <w:tblPr>
        <w:tblStyle w:val="TableGrid1"/>
        <w:tblW w:w="0" w:type="auto"/>
        <w:tblInd w:w="0" w:type="dxa"/>
        <w:tblLook w:val="04A0" w:firstRow="1" w:lastRow="0" w:firstColumn="1" w:lastColumn="0" w:noHBand="0" w:noVBand="1"/>
      </w:tblPr>
      <w:tblGrid>
        <w:gridCol w:w="9062"/>
      </w:tblGrid>
      <w:tr w:rsidR="00E33D72" w:rsidRPr="00733561" w14:paraId="2FC36E9D" w14:textId="77777777">
        <w:tc>
          <w:tcPr>
            <w:tcW w:w="9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C840513" w14:textId="77777777" w:rsidR="00E33D72" w:rsidRPr="00E33D72" w:rsidRDefault="00E33D72" w:rsidP="00E33D72">
            <w:pPr>
              <w:spacing w:line="276" w:lineRule="auto"/>
              <w:rPr>
                <w:rFonts w:ascii="Verdana" w:eastAsia="Aptos" w:hAnsi="Verdana" w:cs="Arial"/>
                <w:sz w:val="20"/>
                <w:szCs w:val="20"/>
                <w:lang w:val="en-US" w:bidi="dv-MV"/>
              </w:rPr>
            </w:pPr>
            <w:r w:rsidRPr="00E33D72">
              <w:rPr>
                <w:rFonts w:ascii="Verdana" w:eastAsia="Aptos" w:hAnsi="Verdana" w:cs="Arial"/>
                <w:sz w:val="20"/>
                <w:szCs w:val="20"/>
                <w:lang w:val="en-US" w:bidi="dv-MV"/>
              </w:rPr>
              <w:t>If NO: Provide a one-sentence justification and reference the evidence sources (e.g., Table 2 rows showing non-forest LULC throughout).</w:t>
            </w:r>
            <w:r w:rsidRPr="00E33D72">
              <w:rPr>
                <w:rFonts w:ascii="Georgia" w:eastAsia="Aptos" w:hAnsi="Georgia" w:cs="Arial"/>
                <w:kern w:val="2"/>
                <w:szCs w:val="24"/>
                <w:lang w:val="en-GB" w:bidi="dv-MV"/>
                <w14:ligatures w14:val="standardContextual"/>
              </w:rPr>
              <w:t xml:space="preserve"> </w:t>
            </w:r>
          </w:p>
        </w:tc>
      </w:tr>
      <w:tr w:rsidR="00E33D72" w:rsidRPr="00733561" w14:paraId="5F74E534" w14:textId="77777777">
        <w:tc>
          <w:tcPr>
            <w:tcW w:w="90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77462A" w14:textId="77777777" w:rsidR="00E33D72" w:rsidRPr="00E33D72" w:rsidRDefault="00E33D72" w:rsidP="00E33D72">
            <w:pPr>
              <w:rPr>
                <w:rFonts w:ascii="Verdana" w:eastAsia="Aptos" w:hAnsi="Verdana" w:cs="Arial"/>
                <w:iCs/>
                <w:color w:val="FF0000"/>
                <w:sz w:val="20"/>
                <w:szCs w:val="20"/>
                <w:lang w:val="en-US" w:bidi="dv-MV"/>
              </w:rPr>
            </w:pPr>
            <w:r w:rsidRPr="00E33D72">
              <w:rPr>
                <w:rFonts w:ascii="Verdana" w:eastAsia="Aptos" w:hAnsi="Verdana" w:cs="Arial"/>
                <w:iCs/>
                <w:color w:val="FF0000"/>
                <w:sz w:val="20"/>
                <w:szCs w:val="20"/>
                <w:lang w:val="en-US" w:bidi="dv-MV"/>
              </w:rPr>
              <w:t xml:space="preserve">e.g. </w:t>
            </w:r>
          </w:p>
          <w:p w14:paraId="35CB9DE3" w14:textId="77777777" w:rsidR="00E33D72" w:rsidRPr="00E33D72" w:rsidRDefault="00E33D72" w:rsidP="00E33D72">
            <w:pPr>
              <w:rPr>
                <w:rFonts w:ascii="Verdana" w:eastAsia="Aptos" w:hAnsi="Verdana" w:cs="Arial"/>
                <w:b/>
                <w:bCs/>
                <w:sz w:val="20"/>
                <w:szCs w:val="20"/>
                <w:lang w:val="en-US" w:bidi="dv-MV"/>
              </w:rPr>
            </w:pPr>
            <w:r w:rsidRPr="00E33D72">
              <w:rPr>
                <w:rFonts w:ascii="Verdana" w:eastAsia="Aptos" w:hAnsi="Verdana" w:cs="Arial"/>
                <w:iCs/>
                <w:color w:val="EE0000"/>
                <w:sz w:val="20"/>
                <w:szCs w:val="20"/>
                <w:lang w:val="en-US" w:bidi="dv-MV"/>
              </w:rPr>
              <w:t xml:space="preserve">No. The MU Group did not meet the Standard’s forest definition during the 10-year reference period; dominant cover was anthropogenic grassland/bare land The primary forest in the respective management unit was lost 24 years ago </w:t>
            </w:r>
            <w:r w:rsidRPr="00E33D72">
              <w:rPr>
                <w:rFonts w:ascii="Verdana" w:eastAsia="Aptos" w:hAnsi="Verdana" w:cs="Arial"/>
                <w:color w:val="EE0000"/>
                <w:sz w:val="20"/>
                <w:szCs w:val="20"/>
                <w:lang w:val="en-US" w:bidi="dv-MV"/>
              </w:rPr>
              <w:t>(see Table 2 rows 1–3; Evidence E1–E3).</w:t>
            </w:r>
          </w:p>
        </w:tc>
      </w:tr>
    </w:tbl>
    <w:p w14:paraId="2289F0A2"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p>
    <w:p w14:paraId="20E12A2E"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 xml:space="preserve">Note: If primary or secondary forest occurred within the last 10 years, carbon penalty and minimum biodiversity Level II requirements may apply; see Section 2.5 of this Appendix. </w:t>
      </w:r>
    </w:p>
    <w:p w14:paraId="3EFDF90C" w14:textId="5F5693D7" w:rsidR="00E33D72" w:rsidRPr="00E33D72" w:rsidRDefault="00E33D72" w:rsidP="00C47990">
      <w:pPr>
        <w:pStyle w:val="Heading3"/>
        <w:numPr>
          <w:ilvl w:val="0"/>
          <w:numId w:val="0"/>
        </w:numPr>
        <w:ind w:left="720"/>
        <w:rPr>
          <w:lang w:val="en-US" w:bidi="dv-MV"/>
        </w:rPr>
      </w:pPr>
      <w:bookmarkStart w:id="349" w:name="_Toc223513794"/>
      <w:r w:rsidRPr="00E33D72">
        <w:rPr>
          <w:lang w:val="en-US" w:bidi="dv-MV"/>
        </w:rPr>
        <w:t>Evidence of historical LULC</w:t>
      </w:r>
      <w:bookmarkEnd w:id="349"/>
      <w:r w:rsidRPr="00E33D72">
        <w:rPr>
          <w:lang w:val="en-US" w:bidi="dv-MV"/>
        </w:rPr>
        <w:t xml:space="preserve"> </w:t>
      </w:r>
    </w:p>
    <w:p w14:paraId="30480EE9"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Provide evidence supporting the historical LULC classification reported in Table 2 and the forest presence conclusion for Assessed MU Group(s), including:</w:t>
      </w:r>
    </w:p>
    <w:p w14:paraId="5770DA68"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the start of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and any forest occurrence between T</w:t>
      </w:r>
      <w:r w:rsidRPr="00E33D72">
        <w:rPr>
          <w:rFonts w:ascii="Verdana" w:eastAsia="Aptos" w:hAnsi="Verdana" w:cs="Arial"/>
          <w:kern w:val="2"/>
          <w:sz w:val="20"/>
          <w:szCs w:val="20"/>
          <w:lang w:val="en-GB" w:bidi="dv-MV"/>
          <w14:ligatures w14:val="standardContextual"/>
        </w:rPr>
        <w:noBreakHyphen/>
        <w:t>10 and T0 (if applicable)</w:t>
      </w:r>
    </w:p>
    <w:p w14:paraId="1F77B8DA" w14:textId="77777777" w:rsidR="00E33D72" w:rsidRPr="00E33D72" w:rsidRDefault="00E33D72" w:rsidP="00E33D72">
      <w:pPr>
        <w:numPr>
          <w:ilvl w:val="0"/>
          <w:numId w:val="24"/>
        </w:numPr>
        <w:spacing w:line="276" w:lineRule="auto"/>
        <w:contextualSpacing/>
        <w:jc w:val="left"/>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forest/tree-cover status at T0 (or nearest available date prior to planting).</w:t>
      </w:r>
    </w:p>
    <w:p w14:paraId="4EFB3A58"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Minimum evidence requirements:</w:t>
      </w:r>
    </w:p>
    <w:p w14:paraId="16FA0FD2"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Georeferenced MU boundary file (polygon) and dated forest/tree-cover layer(s) for T</w:t>
      </w:r>
      <w:r w:rsidRPr="00E33D72">
        <w:rPr>
          <w:rFonts w:ascii="Verdana" w:eastAsia="Times New Roman" w:hAnsi="Verdana" w:cs="Times New Roman"/>
          <w:sz w:val="20"/>
          <w:szCs w:val="20"/>
          <w:lang w:val="en-GB"/>
        </w:rPr>
        <w:noBreakHyphen/>
        <w:t>10 and T0 (or nearest prior available date for T0).</w:t>
      </w:r>
    </w:p>
    <w:p w14:paraId="123DBA91" w14:textId="77777777" w:rsidR="00E33D72" w:rsidRPr="00E33D72" w:rsidRDefault="00E33D72" w:rsidP="00E33D72">
      <w:pPr>
        <w:numPr>
          <w:ilvl w:val="0"/>
          <w:numId w:val="25"/>
        </w:numPr>
        <w:spacing w:line="276" w:lineRule="auto"/>
        <w:contextualSpacing/>
        <w:jc w:val="left"/>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Quantified GIS overlay (ha) showing MU intersection with forest/tree-cover layers for </w:t>
      </w:r>
      <w:r w:rsidRPr="00E33D72">
        <w:rPr>
          <w:rFonts w:ascii="Verdana" w:eastAsia="Aptos" w:hAnsi="Verdana" w:cs="Arial"/>
          <w:kern w:val="2"/>
          <w:sz w:val="20"/>
          <w:szCs w:val="20"/>
          <w:lang w:val="en-GB" w:bidi="dv-MV"/>
          <w14:ligatures w14:val="standardContextual"/>
        </w:rPr>
        <w:t>T</w:t>
      </w:r>
      <w:r w:rsidRPr="00E33D72">
        <w:rPr>
          <w:rFonts w:ascii="Verdana" w:eastAsia="Aptos" w:hAnsi="Verdana" w:cs="Arial"/>
          <w:kern w:val="2"/>
          <w:sz w:val="20"/>
          <w:szCs w:val="20"/>
          <w:lang w:val="en-GB" w:bidi="dv-MV"/>
          <w14:ligatures w14:val="standardContextual"/>
        </w:rPr>
        <w:noBreakHyphen/>
        <w:t xml:space="preserve">10 </w:t>
      </w:r>
      <w:r w:rsidRPr="00E33D72">
        <w:rPr>
          <w:rFonts w:ascii="Verdana" w:eastAsia="Times New Roman" w:hAnsi="Verdana" w:cs="Times New Roman"/>
          <w:sz w:val="20"/>
          <w:szCs w:val="20"/>
          <w:lang w:val="en-GB"/>
        </w:rPr>
        <w:t>and T0 (or nearest prior dataset dates).</w:t>
      </w:r>
    </w:p>
    <w:p w14:paraId="652B06E5" w14:textId="77777777" w:rsidR="00E33D72" w:rsidRPr="00E33D72" w:rsidRDefault="00E33D72" w:rsidP="00E33D72">
      <w:pPr>
        <w:numPr>
          <w:ilvl w:val="0"/>
          <w:numId w:val="25"/>
        </w:numPr>
        <w:spacing w:line="276" w:lineRule="auto"/>
        <w:contextualSpacing/>
        <w:jc w:val="left"/>
        <w:rPr>
          <w:rFonts w:ascii="Verdana" w:eastAsia="Aptos" w:hAnsi="Verdana" w:cs="Arial"/>
          <w:bCs/>
          <w:kern w:val="2"/>
          <w:sz w:val="20"/>
          <w:szCs w:val="20"/>
          <w:lang w:val="en-GB" w:bidi="dv-MV"/>
          <w14:ligatures w14:val="standardContextual"/>
        </w:rPr>
      </w:pPr>
      <w:r w:rsidRPr="00E33D72">
        <w:rPr>
          <w:rFonts w:ascii="Verdana" w:eastAsia="Times New Roman" w:hAnsi="Verdana" w:cs="Times New Roman"/>
          <w:sz w:val="20"/>
          <w:szCs w:val="20"/>
          <w:lang w:val="en-GB"/>
        </w:rPr>
        <w:t>All attachments referenced here must be indexed in Table 2 (Evidence source(s)) using evidence IDs.</w:t>
      </w:r>
    </w:p>
    <w:p w14:paraId="3EB45E33" w14:textId="77777777" w:rsidR="00E33D72" w:rsidRPr="00E33D72" w:rsidRDefault="00E33D72" w:rsidP="00E33D72">
      <w:pPr>
        <w:spacing w:line="276" w:lineRule="auto"/>
        <w:rPr>
          <w:rFonts w:ascii="Verdana" w:eastAsia="Times New Roman" w:hAnsi="Verdana" w:cs="Times New Roman"/>
          <w:sz w:val="20"/>
          <w:szCs w:val="20"/>
          <w:lang w:val="en-GB"/>
        </w:rPr>
      </w:pPr>
      <w:r w:rsidRPr="00E33D72">
        <w:rPr>
          <w:rFonts w:ascii="Verdana" w:eastAsia="Times New Roman" w:hAnsi="Verdana" w:cs="Times New Roman"/>
          <w:sz w:val="20"/>
          <w:szCs w:val="20"/>
          <w:lang w:val="en-GB"/>
        </w:rPr>
        <w:t xml:space="preserve">Evidence may include remote sensing and maps (e.g., satellite imagery such as Global Forest Watch layers/excerpts, Landsat, national forest maps) and local records (e.g., logging permits, landowner testimonies). </w:t>
      </w:r>
    </w:p>
    <w:tbl>
      <w:tblPr>
        <w:tblStyle w:val="TableGrid1"/>
        <w:tblW w:w="5000" w:type="pct"/>
        <w:tblInd w:w="0" w:type="dxa"/>
        <w:tblLook w:val="04A0" w:firstRow="1" w:lastRow="0" w:firstColumn="1" w:lastColumn="0" w:noHBand="0" w:noVBand="1"/>
      </w:tblPr>
      <w:tblGrid>
        <w:gridCol w:w="2688"/>
        <w:gridCol w:w="6657"/>
      </w:tblGrid>
      <w:tr w:rsidR="00E33D72" w:rsidRPr="00733561" w14:paraId="1A6AD6C0" w14:textId="77777777">
        <w:trPr>
          <w:trHeight w:val="868"/>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8EB0A8" w14:textId="77777777" w:rsidR="00E33D72" w:rsidRPr="00E33D72" w:rsidRDefault="00E33D72" w:rsidP="00E33D72">
            <w:pPr>
              <w:autoSpaceDE w:val="0"/>
              <w:autoSpaceDN w:val="0"/>
              <w:adjustRightInd w:val="0"/>
              <w:rPr>
                <w:rFonts w:ascii="Verdana" w:hAnsi="Verdana" w:cs="Aptos"/>
                <w:b/>
                <w:iCs/>
                <w:sz w:val="20"/>
                <w:szCs w:val="20"/>
                <w:lang w:val="en-US" w:bidi="dv-MV"/>
              </w:rPr>
            </w:pPr>
            <w:r w:rsidRPr="00E33D72">
              <w:rPr>
                <w:rFonts w:ascii="Verdana" w:eastAsia="Aptos" w:hAnsi="Verdana" w:cs="Aptos"/>
                <w:b/>
                <w:iCs/>
                <w:sz w:val="20"/>
                <w:szCs w:val="20"/>
                <w:lang w:val="en-US" w:bidi="dv-MV"/>
              </w:rPr>
              <w:t>Forest cover reference data:</w:t>
            </w:r>
          </w:p>
        </w:tc>
        <w:tc>
          <w:tcPr>
            <w:tcW w:w="3562" w:type="pct"/>
            <w:tcBorders>
              <w:top w:val="single" w:sz="4" w:space="0" w:color="auto"/>
              <w:left w:val="single" w:sz="4" w:space="0" w:color="auto"/>
              <w:bottom w:val="single" w:sz="4" w:space="0" w:color="auto"/>
              <w:right w:val="single" w:sz="4" w:space="0" w:color="auto"/>
            </w:tcBorders>
            <w:hideMark/>
          </w:tcPr>
          <w:p w14:paraId="051BE69D"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Global Forest Watch</w:t>
            </w:r>
          </w:p>
        </w:tc>
      </w:tr>
      <w:tr w:rsidR="00E33D72" w:rsidRPr="00E33D72" w14:paraId="218604B0" w14:textId="77777777">
        <w:trPr>
          <w:trHeight w:val="710"/>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BD42B1"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Time stamp of data (time range):</w:t>
            </w:r>
          </w:p>
        </w:tc>
        <w:tc>
          <w:tcPr>
            <w:tcW w:w="3562" w:type="pct"/>
            <w:tcBorders>
              <w:top w:val="single" w:sz="4" w:space="0" w:color="auto"/>
              <w:left w:val="single" w:sz="4" w:space="0" w:color="auto"/>
              <w:bottom w:val="single" w:sz="4" w:space="0" w:color="auto"/>
              <w:right w:val="single" w:sz="4" w:space="0" w:color="auto"/>
            </w:tcBorders>
            <w:hideMark/>
          </w:tcPr>
          <w:p w14:paraId="6AB449F4" w14:textId="77777777" w:rsidR="00E33D72" w:rsidRPr="00E33D72" w:rsidRDefault="00E33D72" w:rsidP="00E33D72">
            <w:pPr>
              <w:autoSpaceDE w:val="0"/>
              <w:autoSpaceDN w:val="0"/>
              <w:adjustRightInd w:val="0"/>
              <w:rPr>
                <w:rFonts w:ascii="Verdana" w:eastAsia="Aptos" w:hAnsi="Verdana" w:cs="Aptos"/>
                <w:iCs/>
                <w:color w:val="FF0000"/>
                <w:sz w:val="20"/>
                <w:szCs w:val="20"/>
                <w:lang w:val="en-US" w:bidi="dv-MV"/>
              </w:rPr>
            </w:pPr>
            <w:r w:rsidRPr="00E33D72">
              <w:rPr>
                <w:rFonts w:ascii="Verdana" w:eastAsia="Aptos" w:hAnsi="Verdana" w:cs="Aptos"/>
                <w:iCs/>
                <w:color w:val="FF0000"/>
                <w:sz w:val="20"/>
                <w:szCs w:val="20"/>
                <w:lang w:val="en-US" w:bidi="dv-MV"/>
              </w:rPr>
              <w:t>e.g. 2013 to 2022</w:t>
            </w:r>
          </w:p>
        </w:tc>
      </w:tr>
      <w:tr w:rsidR="00E33D72" w:rsidRPr="00733561" w14:paraId="6CA0AA62" w14:textId="77777777">
        <w:trPr>
          <w:trHeight w:val="834"/>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D6E8EC2"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Name of map / GIS file:</w:t>
            </w:r>
          </w:p>
        </w:tc>
        <w:tc>
          <w:tcPr>
            <w:tcW w:w="3562" w:type="pct"/>
            <w:tcBorders>
              <w:top w:val="single" w:sz="4" w:space="0" w:color="auto"/>
              <w:left w:val="single" w:sz="4" w:space="0" w:color="auto"/>
              <w:bottom w:val="single" w:sz="4" w:space="0" w:color="auto"/>
              <w:right w:val="single" w:sz="4" w:space="0" w:color="auto"/>
            </w:tcBorders>
            <w:hideMark/>
          </w:tcPr>
          <w:p w14:paraId="05677282" w14:textId="77777777" w:rsidR="00E33D72" w:rsidRPr="00E33D72" w:rsidRDefault="00E33D72" w:rsidP="00E33D72">
            <w:pPr>
              <w:autoSpaceDE w:val="0"/>
              <w:autoSpaceDN w:val="0"/>
              <w:adjustRightInd w:val="0"/>
              <w:rPr>
                <w:rFonts w:ascii="Verdana" w:eastAsia="Aptos" w:hAnsi="Verdana" w:cs="Aptos"/>
                <w:i/>
                <w:iCs/>
                <w:color w:val="FF0000"/>
                <w:sz w:val="20"/>
                <w:szCs w:val="20"/>
                <w:lang w:val="en-US" w:bidi="dv-MV"/>
              </w:rPr>
            </w:pPr>
            <w:r w:rsidRPr="00E33D72">
              <w:rPr>
                <w:rFonts w:ascii="Verdana" w:eastAsia="Aptos" w:hAnsi="Verdana" w:cs="Aptos"/>
                <w:i/>
                <w:iCs/>
                <w:color w:val="FF0000"/>
                <w:sz w:val="20"/>
                <w:szCs w:val="20"/>
                <w:lang w:val="en-US" w:bidi="dv-MV"/>
              </w:rPr>
              <w:t>List the names of the file(s) submitted along this document</w:t>
            </w:r>
          </w:p>
        </w:tc>
      </w:tr>
      <w:tr w:rsidR="00E33D72" w:rsidRPr="00E33D72" w14:paraId="435886B6" w14:textId="77777777">
        <w:trPr>
          <w:trHeight w:val="693"/>
        </w:trPr>
        <w:tc>
          <w:tcPr>
            <w:tcW w:w="143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AB5648A" w14:textId="77777777" w:rsidR="00E33D72" w:rsidRPr="00E33D72" w:rsidRDefault="00E33D72" w:rsidP="00E33D72">
            <w:pPr>
              <w:autoSpaceDE w:val="0"/>
              <w:autoSpaceDN w:val="0"/>
              <w:adjustRightInd w:val="0"/>
              <w:rPr>
                <w:rFonts w:ascii="Verdana" w:eastAsia="Aptos" w:hAnsi="Verdana" w:cs="Aptos"/>
                <w:b/>
                <w:iCs/>
                <w:sz w:val="20"/>
                <w:szCs w:val="20"/>
                <w:lang w:val="en-US" w:bidi="dv-MV"/>
              </w:rPr>
            </w:pPr>
            <w:r w:rsidRPr="00E33D72">
              <w:rPr>
                <w:rFonts w:ascii="Verdana" w:eastAsia="Aptos" w:hAnsi="Verdana" w:cs="Aptos"/>
                <w:b/>
                <w:iCs/>
                <w:sz w:val="20"/>
                <w:szCs w:val="20"/>
                <w:lang w:val="en-US" w:bidi="dv-MV"/>
              </w:rPr>
              <w:t>Date retrieved:</w:t>
            </w:r>
          </w:p>
        </w:tc>
        <w:tc>
          <w:tcPr>
            <w:tcW w:w="3562" w:type="pct"/>
            <w:tcBorders>
              <w:top w:val="single" w:sz="4" w:space="0" w:color="auto"/>
              <w:left w:val="single" w:sz="4" w:space="0" w:color="auto"/>
              <w:bottom w:val="single" w:sz="4" w:space="0" w:color="auto"/>
              <w:right w:val="single" w:sz="4" w:space="0" w:color="auto"/>
            </w:tcBorders>
            <w:hideMark/>
          </w:tcPr>
          <w:p w14:paraId="4BDEF48C" w14:textId="77777777" w:rsidR="00E33D72" w:rsidRPr="00E33D72" w:rsidRDefault="00E33D72" w:rsidP="00E33D72">
            <w:pPr>
              <w:autoSpaceDE w:val="0"/>
              <w:autoSpaceDN w:val="0"/>
              <w:adjustRightInd w:val="0"/>
              <w:rPr>
                <w:rFonts w:ascii="Verdana" w:eastAsia="Aptos" w:hAnsi="Verdana" w:cs="Aptos"/>
                <w:color w:val="FF0000"/>
                <w:sz w:val="20"/>
                <w:szCs w:val="20"/>
                <w:lang w:val="en-US" w:bidi="dv-MV"/>
              </w:rPr>
            </w:pPr>
            <w:r w:rsidRPr="00E33D72">
              <w:rPr>
                <w:rFonts w:ascii="Verdana" w:eastAsia="Aptos" w:hAnsi="Verdana" w:cs="Aptos"/>
                <w:color w:val="FF0000"/>
                <w:sz w:val="20"/>
                <w:szCs w:val="20"/>
                <w:lang w:val="en-US" w:bidi="dv-MV"/>
              </w:rPr>
              <w:t>e.g. 03.05.2024</w:t>
            </w:r>
          </w:p>
        </w:tc>
      </w:tr>
    </w:tbl>
    <w:p w14:paraId="3634C484" w14:textId="77777777" w:rsidR="00E33D72" w:rsidRPr="00E33D72" w:rsidRDefault="00E33D72" w:rsidP="00E33D72">
      <w:pPr>
        <w:spacing w:line="276" w:lineRule="auto"/>
        <w:rPr>
          <w:rFonts w:ascii="Verdana" w:eastAsia="Aptos" w:hAnsi="Verdana" w:cs="Arial"/>
          <w:bCs/>
          <w:kern w:val="2"/>
          <w:sz w:val="20"/>
          <w:szCs w:val="20"/>
          <w:lang w:val="en-GB" w:bidi="dv-MV"/>
          <w14:ligatures w14:val="standardContextual"/>
        </w:rPr>
      </w:pPr>
    </w:p>
    <w:tbl>
      <w:tblPr>
        <w:tblStyle w:val="TableGrid1"/>
        <w:tblW w:w="5000" w:type="pct"/>
        <w:tblInd w:w="0" w:type="dxa"/>
        <w:tblLook w:val="04A0" w:firstRow="1" w:lastRow="0" w:firstColumn="1" w:lastColumn="0" w:noHBand="0" w:noVBand="1"/>
      </w:tblPr>
      <w:tblGrid>
        <w:gridCol w:w="9345"/>
      </w:tblGrid>
      <w:tr w:rsidR="00E33D72" w:rsidRPr="00733561" w14:paraId="437C2FD6" w14:textId="77777777" w:rsidTr="009D1CD6">
        <w:tc>
          <w:tcPr>
            <w:tcW w:w="5000"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63D1F9" w14:textId="77777777" w:rsidR="00E33D72" w:rsidRPr="00E33D72" w:rsidRDefault="00E33D72" w:rsidP="00E33D72">
            <w:pPr>
              <w:rPr>
                <w:rFonts w:ascii="Verdana" w:eastAsia="Aptos" w:hAnsi="Verdana" w:cs="Arial"/>
                <w:sz w:val="20"/>
                <w:szCs w:val="20"/>
                <w:lang w:val="en-US" w:bidi="dv-MV"/>
              </w:rPr>
            </w:pPr>
            <w:r w:rsidRPr="00E33D72">
              <w:rPr>
                <w:rFonts w:ascii="Verdana" w:eastAsia="Aptos" w:hAnsi="Verdana" w:cs="Arial"/>
                <w:sz w:val="20"/>
                <w:szCs w:val="20"/>
                <w:lang w:val="en-GB" w:bidi="dv-MV"/>
              </w:rPr>
              <w:t>Where remote sensing/GFW and local records differ, the proponent shall document the discrepancy, justify the interpretation adopted, and state which evidence source prevails and why (max. 75 words; delete if not applicable)</w:t>
            </w:r>
          </w:p>
          <w:p w14:paraId="0D7B0504" w14:textId="77777777" w:rsidR="00E33D72" w:rsidRPr="00E33D72" w:rsidRDefault="00E33D72" w:rsidP="00E33D72">
            <w:pPr>
              <w:rPr>
                <w:rFonts w:eastAsia="Aptos" w:cs="Arial"/>
                <w:lang w:val="en-US" w:bidi="dv-MV"/>
              </w:rPr>
            </w:pPr>
          </w:p>
        </w:tc>
      </w:tr>
      <w:tr w:rsidR="00E33D72" w:rsidRPr="00733561" w14:paraId="5D9C9131" w14:textId="77777777" w:rsidTr="009D1CD6">
        <w:trPr>
          <w:trHeight w:val="47"/>
        </w:trPr>
        <w:tc>
          <w:tcPr>
            <w:tcW w:w="5000" w:type="pct"/>
            <w:tcBorders>
              <w:top w:val="single" w:sz="4" w:space="0" w:color="auto"/>
              <w:left w:val="single" w:sz="4" w:space="0" w:color="auto"/>
              <w:bottom w:val="single" w:sz="4" w:space="0" w:color="auto"/>
              <w:right w:val="single" w:sz="4" w:space="0" w:color="auto"/>
            </w:tcBorders>
          </w:tcPr>
          <w:p w14:paraId="0E44063A" w14:textId="77777777" w:rsidR="00E33D72" w:rsidRPr="00E33D72" w:rsidRDefault="00E33D72" w:rsidP="00E33D72">
            <w:pPr>
              <w:rPr>
                <w:rFonts w:ascii="Verdana" w:eastAsia="Aptos" w:hAnsi="Verdana" w:cs="Arial"/>
                <w:color w:val="EE0000"/>
                <w:sz w:val="20"/>
                <w:szCs w:val="20"/>
                <w:lang w:val="en-US" w:bidi="dv-MV"/>
              </w:rPr>
            </w:pPr>
          </w:p>
          <w:p w14:paraId="62AF9E9C" w14:textId="77777777" w:rsidR="00E33D72" w:rsidRPr="00E33D72" w:rsidRDefault="00E33D72" w:rsidP="00E33D72">
            <w:pPr>
              <w:rPr>
                <w:rFonts w:ascii="Verdana" w:eastAsia="Aptos" w:hAnsi="Verdana" w:cs="Arial"/>
                <w:color w:val="EE0000"/>
                <w:sz w:val="20"/>
                <w:szCs w:val="20"/>
                <w:lang w:val="en-US" w:bidi="dv-MV"/>
              </w:rPr>
            </w:pPr>
          </w:p>
          <w:p w14:paraId="0664A1B7" w14:textId="77777777" w:rsidR="00E33D72" w:rsidRPr="00E33D72" w:rsidRDefault="00E33D72" w:rsidP="00E33D72">
            <w:pPr>
              <w:rPr>
                <w:rFonts w:ascii="Verdana" w:eastAsia="Aptos" w:hAnsi="Verdana" w:cs="Arial"/>
                <w:b/>
                <w:bCs/>
                <w:color w:val="EE0000"/>
                <w:sz w:val="20"/>
                <w:szCs w:val="20"/>
                <w:lang w:val="en-US" w:bidi="dv-MV"/>
              </w:rPr>
            </w:pPr>
          </w:p>
        </w:tc>
      </w:tr>
    </w:tbl>
    <w:p w14:paraId="5A7AE8FB"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p>
    <w:p w14:paraId="3848B967" w14:textId="77777777" w:rsidR="00E33D72" w:rsidRPr="00E33D72" w:rsidRDefault="00E33D72" w:rsidP="00E33D72">
      <w:pPr>
        <w:spacing w:line="276" w:lineRule="auto"/>
        <w:rPr>
          <w:rFonts w:ascii="Verdana" w:eastAsia="Aptos" w:hAnsi="Verdana" w:cs="Arial"/>
          <w:b/>
          <w:kern w:val="2"/>
          <w:sz w:val="20"/>
          <w:szCs w:val="20"/>
          <w:lang w:val="en-US" w:bidi="dv-MV"/>
          <w14:ligatures w14:val="standardContextual"/>
        </w:rPr>
      </w:pPr>
      <w:r w:rsidRPr="00E33D72">
        <w:rPr>
          <w:rFonts w:ascii="Verdana" w:eastAsia="Aptos" w:hAnsi="Verdana" w:cs="Arial"/>
          <w:b/>
          <w:kern w:val="2"/>
          <w:sz w:val="20"/>
          <w:szCs w:val="20"/>
          <w:lang w:val="en-US" w:bidi="dv-MV"/>
          <w14:ligatures w14:val="standardContextual"/>
        </w:rPr>
        <w:t>Map figures:</w:t>
      </w:r>
    </w:p>
    <w:p w14:paraId="58FD848D" w14:textId="77777777" w:rsidR="00E33D72" w:rsidRPr="00E33D72" w:rsidRDefault="00E33D72" w:rsidP="00E33D72">
      <w:pPr>
        <w:spacing w:line="276" w:lineRule="auto"/>
        <w:rPr>
          <w:rFonts w:ascii="Verdana" w:eastAsia="Aptos" w:hAnsi="Verdana" w:cs="Arial"/>
          <w:bCs/>
          <w:kern w:val="2"/>
          <w:sz w:val="20"/>
          <w:szCs w:val="20"/>
          <w:lang w:val="en-US" w:bidi="dv-MV"/>
          <w14:ligatures w14:val="standardContextual"/>
        </w:rPr>
      </w:pPr>
      <w:r w:rsidRPr="00E33D72">
        <w:rPr>
          <w:rFonts w:ascii="Verdana" w:eastAsia="Aptos" w:hAnsi="Verdana" w:cs="Arial"/>
          <w:bCs/>
          <w:kern w:val="2"/>
          <w:sz w:val="20"/>
          <w:szCs w:val="20"/>
          <w:lang w:val="en-US" w:bidi="dv-MV"/>
          <w14:ligatures w14:val="standardContextual"/>
        </w:rPr>
        <w:t xml:space="preserve">Include figures of the LULC maps in the period covered </w:t>
      </w:r>
      <w:r w:rsidRPr="00E33D72">
        <w:rPr>
          <w:rFonts w:ascii="Verdana" w:eastAsia="Aptos" w:hAnsi="Verdana" w:cs="Arial"/>
          <w:bCs/>
          <w:kern w:val="2"/>
          <w:sz w:val="20"/>
          <w:szCs w:val="20"/>
          <w:lang w:val="en-GB" w:bidi="dv-MV"/>
          <w14:ligatures w14:val="standardContextual"/>
        </w:rPr>
        <w:t>for T</w:t>
      </w:r>
      <w:r w:rsidRPr="00E33D72">
        <w:rPr>
          <w:rFonts w:ascii="Verdana" w:eastAsia="Aptos" w:hAnsi="Verdana" w:cs="Arial"/>
          <w:bCs/>
          <w:kern w:val="2"/>
          <w:sz w:val="20"/>
          <w:szCs w:val="20"/>
          <w:lang w:val="en-GB" w:bidi="dv-MV"/>
          <w14:ligatures w14:val="standardContextual"/>
        </w:rPr>
        <w:noBreakHyphen/>
        <w:t>10 and T0 (or nearest available dates) and label which MU Group(s)/MU(s) are shown; add intermediate-year figures only if change is asserted or discrepancies must be explained.</w:t>
      </w:r>
      <w:r w:rsidRPr="00E33D72">
        <w:rPr>
          <w:rFonts w:ascii="Verdana" w:eastAsia="Aptos" w:hAnsi="Verdana" w:cs="Arial"/>
          <w:bCs/>
          <w:kern w:val="2"/>
          <w:sz w:val="20"/>
          <w:szCs w:val="20"/>
          <w:lang w:val="en-US" w:bidi="dv-MV"/>
          <w14:ligatures w14:val="standardContextual"/>
        </w:rPr>
        <w:t xml:space="preserve"> In case of multiple figures, indicate which MUs are contained within the map.</w:t>
      </w:r>
    </w:p>
    <w:p w14:paraId="10D2F0CA" w14:textId="4FDA3164"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w:t>
      </w:r>
      <w:r w:rsidRPr="005773DF">
        <w:rPr>
          <w:rFonts w:ascii="Verdana" w:eastAsia="Aptos" w:hAnsi="Verdana" w:cs="Arial"/>
          <w:b/>
          <w:kern w:val="2"/>
          <w:sz w:val="20"/>
          <w:szCs w:val="20"/>
          <w:lang w:val="fr-CH" w:bidi="dv-MV"/>
          <w14:ligatures w14:val="standardContextual"/>
        </w:rPr>
        <w:noBreakHyphen/>
        <w:t>10 figure (date: ____)</w:t>
      </w:r>
    </w:p>
    <w:p w14:paraId="5FA93E5A" w14:textId="11D70C46"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r w:rsidRPr="00CD13AE">
        <w:rPr>
          <w:noProof/>
          <w:lang w:val="de-AT" w:eastAsia="de-AT"/>
        </w:rPr>
        <w:drawing>
          <wp:anchor distT="0" distB="0" distL="114300" distR="114300" simplePos="0" relativeHeight="251667456" behindDoc="0" locked="0" layoutInCell="1" allowOverlap="1" wp14:anchorId="01FEA57C" wp14:editId="211F4789">
            <wp:simplePos x="0" y="0"/>
            <wp:positionH relativeFrom="margin">
              <wp:posOffset>0</wp:posOffset>
            </wp:positionH>
            <wp:positionV relativeFrom="paragraph">
              <wp:posOffset>278130</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23A94" w14:textId="77777777" w:rsidR="00E33D72" w:rsidRPr="005773DF" w:rsidRDefault="00E33D72" w:rsidP="00E33D72">
      <w:pPr>
        <w:spacing w:line="276" w:lineRule="auto"/>
        <w:rPr>
          <w:rFonts w:ascii="Verdana" w:eastAsia="Aptos" w:hAnsi="Verdana" w:cs="Arial"/>
          <w:kern w:val="2"/>
          <w:sz w:val="20"/>
          <w:szCs w:val="20"/>
          <w:lang w:val="fr-CH" w:bidi="dv-MV"/>
          <w14:ligatures w14:val="standardContextual"/>
        </w:rPr>
      </w:pPr>
    </w:p>
    <w:p w14:paraId="5B3493EC" w14:textId="77777777" w:rsidR="00E33D72" w:rsidRPr="005773DF" w:rsidRDefault="00E33D72" w:rsidP="00E33D72">
      <w:pPr>
        <w:spacing w:line="276" w:lineRule="auto"/>
        <w:rPr>
          <w:rFonts w:ascii="Verdana" w:eastAsia="Aptos" w:hAnsi="Verdana" w:cs="Arial"/>
          <w:b/>
          <w:kern w:val="2"/>
          <w:sz w:val="20"/>
          <w:szCs w:val="20"/>
          <w:lang w:val="fr-CH" w:bidi="dv-MV"/>
          <w14:ligatures w14:val="standardContextual"/>
        </w:rPr>
      </w:pPr>
      <w:r w:rsidRPr="005773DF">
        <w:rPr>
          <w:rFonts w:ascii="Verdana" w:eastAsia="Aptos" w:hAnsi="Verdana" w:cs="Arial"/>
          <w:b/>
          <w:kern w:val="2"/>
          <w:sz w:val="20"/>
          <w:szCs w:val="20"/>
          <w:lang w:val="fr-CH" w:bidi="dv-MV"/>
          <w14:ligatures w14:val="standardContextual"/>
        </w:rPr>
        <w:t>T0 figure (date: ____)</w:t>
      </w:r>
    </w:p>
    <w:p w14:paraId="3D2C443F" w14:textId="2F9AE8C1" w:rsidR="00E33D72" w:rsidRDefault="00E33D72" w:rsidP="00E33D72">
      <w:pPr>
        <w:spacing w:line="276" w:lineRule="auto"/>
        <w:rPr>
          <w:rFonts w:ascii="Verdana" w:eastAsia="Aptos" w:hAnsi="Verdana" w:cs="Arial"/>
          <w:b/>
          <w:bCs/>
          <w:kern w:val="2"/>
          <w:sz w:val="20"/>
          <w:szCs w:val="20"/>
          <w:lang w:val="en-US" w:bidi="dv-MV"/>
          <w14:ligatures w14:val="standardContextual"/>
        </w:rPr>
      </w:pPr>
      <w:r w:rsidRPr="00CD13AE">
        <w:rPr>
          <w:noProof/>
          <w:lang w:val="de-AT" w:eastAsia="de-AT"/>
        </w:rPr>
        <w:drawing>
          <wp:inline distT="0" distB="0" distL="0" distR="0" wp14:anchorId="64E01166" wp14:editId="0308555E">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268D74B8"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p>
    <w:p w14:paraId="664309AA" w14:textId="77777777" w:rsidR="00E33D72" w:rsidRPr="00E33D72" w:rsidRDefault="00E33D72" w:rsidP="008E6094">
      <w:pPr>
        <w:pStyle w:val="Heading2"/>
        <w:numPr>
          <w:ilvl w:val="0"/>
          <w:numId w:val="0"/>
        </w:numPr>
        <w:ind w:left="142"/>
        <w:rPr>
          <w:lang w:bidi="dv-MV"/>
        </w:rPr>
      </w:pPr>
      <w:bookmarkStart w:id="350" w:name="_Toc223513795"/>
      <w:r w:rsidRPr="00E33D72">
        <w:rPr>
          <w:lang w:bidi="dv-MV"/>
        </w:rPr>
        <w:t>Assessment against Tree Standard Section 5.1 for afforestation projects</w:t>
      </w:r>
      <w:bookmarkEnd w:id="350"/>
    </w:p>
    <w:p w14:paraId="34D6A45D"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Using the historical LULC information and evidence above, state clearly for each MU Group:</w:t>
      </w:r>
    </w:p>
    <w:p w14:paraId="296C42F4"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the land where trees will be established in each MU Group is covered by forest at the start of the project.</w:t>
      </w:r>
    </w:p>
    <w:p w14:paraId="395142D6" w14:textId="77777777" w:rsidR="00E33D72" w:rsidRPr="00E33D72" w:rsidRDefault="00E33D72" w:rsidP="00E33D72">
      <w:pPr>
        <w:numPr>
          <w:ilvl w:val="0"/>
          <w:numId w:val="26"/>
        </w:numPr>
        <w:spacing w:line="276" w:lineRule="auto"/>
        <w:contextualSpacing/>
        <w:jc w:val="left"/>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Whether any land in Assessed MU Group(s) was occupied by primary or secondary forest at any time in the last 10 years before the project start.</w:t>
      </w:r>
    </w:p>
    <w:p w14:paraId="7D7DEE6B"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i/>
          <w:iCs/>
          <w:color w:val="EE0000"/>
          <w:kern w:val="2"/>
          <w:sz w:val="20"/>
          <w:szCs w:val="20"/>
          <w:lang w:val="en-GB" w:bidi="dv-MV"/>
          <w14:ligatures w14:val="standardContextual"/>
        </w:rPr>
        <w:t>MU Groups with the same situation for both points (1) and (2) may be addressed together in one joint statement, as long as all Assessed MU Group(s) included are named. Any MU Group with a different situation for either point (1) or (2) must be addressed separately and explicitly.</w:t>
      </w:r>
    </w:p>
    <w:p w14:paraId="6330878A"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Using the LULC narrative above and the documented evidence, complete the compliance assessment below. </w:t>
      </w:r>
    </w:p>
    <w:p w14:paraId="57CC9EF6"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Forest status at Project start</w:t>
      </w:r>
    </w:p>
    <w:p w14:paraId="5FFB176F"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Segoe UI Symbol" w:eastAsia="Aptos" w:hAnsi="Segoe UI Symbol" w:cs="Segoe UI Symbol"/>
          <w:kern w:val="2"/>
          <w:sz w:val="20"/>
          <w:szCs w:val="20"/>
          <w:lang w:val="en-GB" w:bidi="dv-MV"/>
          <w14:ligatures w14:val="standardContextual"/>
        </w:rPr>
        <w:t>☐</w:t>
      </w:r>
      <w:r w:rsidRPr="00E33D72">
        <w:rPr>
          <w:rFonts w:ascii="Verdana" w:eastAsia="Aptos" w:hAnsi="Verdana" w:cs="Arial"/>
          <w:kern w:val="2"/>
          <w:sz w:val="20"/>
          <w:szCs w:val="20"/>
          <w:lang w:val="en-GB" w:bidi="dv-MV"/>
          <w14:ligatures w14:val="standardContextual"/>
        </w:rPr>
        <w:t xml:space="preserve"> Confirmed: The land for tree establishment within the Assessed MU Group(s) is not covered by forest (as defined by the Standard) at project start (T0). </w:t>
      </w:r>
    </w:p>
    <w:p w14:paraId="3EBEF5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not confirmed for any MU Group: exclude affected area(s) from afforestation scope and/or redefine MU Groups.</w:t>
      </w:r>
    </w:p>
    <w:p w14:paraId="3EEBC2E8" w14:textId="77777777" w:rsidR="00E33D72" w:rsidRPr="00E33D72" w:rsidRDefault="00E33D72" w:rsidP="00E33D72">
      <w:pPr>
        <w:spacing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Arial"/>
          <w:b/>
          <w:bCs/>
          <w:kern w:val="2"/>
          <w:sz w:val="20"/>
          <w:szCs w:val="20"/>
          <w:lang w:val="en-GB" w:bidi="dv-MV"/>
          <w14:ligatures w14:val="standardContextual"/>
        </w:rPr>
        <w:t>Forest within the last 10 years prior to Project start (</w:t>
      </w:r>
      <w:r w:rsidRPr="00E33D72">
        <w:rPr>
          <w:rFonts w:ascii="Verdana" w:eastAsia="Aptos" w:hAnsi="Verdana" w:cs="Segoe UI Symbol"/>
          <w:b/>
          <w:bCs/>
          <w:kern w:val="2"/>
          <w:sz w:val="20"/>
          <w:szCs w:val="20"/>
          <w:lang w:val="en-GB" w:bidi="dv-MV"/>
          <w14:ligatures w14:val="standardContextual"/>
        </w:rPr>
        <w:t>T</w:t>
      </w:r>
      <w:r w:rsidRPr="00E33D72">
        <w:rPr>
          <w:rFonts w:ascii="Verdana" w:eastAsia="Aptos" w:hAnsi="Verdana" w:cs="Segoe UI Symbol"/>
          <w:b/>
          <w:bCs/>
          <w:kern w:val="2"/>
          <w:sz w:val="20"/>
          <w:szCs w:val="20"/>
          <w:lang w:val="en-GB" w:bidi="dv-MV"/>
          <w14:ligatures w14:val="standardContextual"/>
        </w:rPr>
        <w:noBreakHyphen/>
        <w:t>10 to T0)</w:t>
      </w:r>
    </w:p>
    <w:p w14:paraId="75A11605" w14:textId="77777777" w:rsidR="00E33D72" w:rsidRPr="00E33D72" w:rsidRDefault="00E33D72" w:rsidP="00E33D72">
      <w:pPr>
        <w:spacing w:line="276" w:lineRule="auto"/>
        <w:rPr>
          <w:rFonts w:ascii="Verdana" w:eastAsia="Aptos" w:hAnsi="Verdana" w:cs="Segoe UI Symbol"/>
          <w:i/>
          <w:iCs/>
          <w:color w:val="EE0000"/>
          <w:kern w:val="2"/>
          <w:sz w:val="20"/>
          <w:szCs w:val="20"/>
          <w:lang w:val="en-US" w:bidi="dv-MV"/>
          <w14:ligatures w14:val="standardContextual"/>
        </w:rPr>
      </w:pPr>
      <w:r w:rsidRPr="00E33D72">
        <w:rPr>
          <w:rFonts w:ascii="Verdana" w:eastAsia="Aptos" w:hAnsi="Verdana" w:cs="Segoe UI Symbol"/>
          <w:i/>
          <w:iCs/>
          <w:color w:val="EE0000"/>
          <w:kern w:val="2"/>
          <w:sz w:val="20"/>
          <w:szCs w:val="20"/>
          <w:lang w:val="en-US" w:bidi="dv-MV"/>
          <w14:ligatures w14:val="standardContextual"/>
        </w:rPr>
        <w:t>Please select the option that applies to the Assessed MU Group(s):</w:t>
      </w:r>
    </w:p>
    <w:p w14:paraId="3FD6B2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GB" w:bidi="dv-MV"/>
          <w14:ligatures w14:val="standardContextual"/>
        </w:rPr>
        <w:t>Has any land proposed in the Assessed MU Group(s) been occupied by primary or secondary forest at any time during T</w:t>
      </w:r>
      <w:r w:rsidRPr="00E33D72">
        <w:rPr>
          <w:rFonts w:ascii="Verdana" w:eastAsia="Aptos" w:hAnsi="Verdana" w:cs="Segoe UI Symbol"/>
          <w:kern w:val="2"/>
          <w:sz w:val="20"/>
          <w:szCs w:val="20"/>
          <w:lang w:val="en-GB" w:bidi="dv-MV"/>
          <w14:ligatures w14:val="standardContextual"/>
        </w:rPr>
        <w:noBreakHyphen/>
        <w:t>10 to T0</w:t>
      </w:r>
      <w:r w:rsidRPr="00E33D72">
        <w:rPr>
          <w:rFonts w:ascii="Verdana" w:eastAsia="Aptos" w:hAnsi="Verdana" w:cs="Segoe UI Symbol"/>
          <w:kern w:val="2"/>
          <w:sz w:val="20"/>
          <w:szCs w:val="20"/>
          <w:lang w:val="en-US" w:bidi="dv-MV"/>
          <w14:ligatures w14:val="standardContextual"/>
        </w:rPr>
        <w:t xml:space="preserve">? </w:t>
      </w:r>
    </w:p>
    <w:p w14:paraId="2A8CCB6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NO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Exempt from carbon penalties; biodiversity minimum Level I required.</w:t>
      </w:r>
    </w:p>
    <w:p w14:paraId="7664E644"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Segoe UI Symbol" w:eastAsia="Aptos" w:hAnsi="Segoe UI Symbol" w:cs="Segoe UI Symbo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YES </w:t>
      </w:r>
      <w:r w:rsidRPr="00E33D72">
        <w:rPr>
          <w:rFonts w:ascii="Arial" w:eastAsia="Aptos" w:hAnsi="Arial" w:cs="Arial"/>
          <w:kern w:val="2"/>
          <w:sz w:val="20"/>
          <w:szCs w:val="20"/>
          <w:lang w:val="en-US" w:bidi="dv-MV"/>
          <w14:ligatures w14:val="standardContextual"/>
        </w:rPr>
        <w:t>→</w:t>
      </w:r>
      <w:r w:rsidRPr="00E33D72">
        <w:rPr>
          <w:rFonts w:ascii="Verdana" w:eastAsia="Aptos" w:hAnsi="Verdana" w:cs="Segoe UI Symbol"/>
          <w:kern w:val="2"/>
          <w:sz w:val="20"/>
          <w:szCs w:val="20"/>
          <w:lang w:val="en-US" w:bidi="dv-MV"/>
          <w14:ligatures w14:val="standardContextual"/>
        </w:rPr>
        <w:t xml:space="preserve"> 30% carbon recapture threshold and biodiversity escalation to minimum Level II (MU-level) apply.</w:t>
      </w:r>
    </w:p>
    <w:p w14:paraId="17E2BE75"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70B15CCD"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r w:rsidRPr="00E33D72">
        <w:rPr>
          <w:rFonts w:ascii="Verdana" w:eastAsia="Aptos" w:hAnsi="Verdana" w:cs="Segoe UI Symbol"/>
          <w:kern w:val="2"/>
          <w:sz w:val="20"/>
          <w:szCs w:val="20"/>
          <w:lang w:val="en-US" w:bidi="dv-MV"/>
          <w14:ligatures w14:val="standardContextual"/>
        </w:rPr>
        <w:t xml:space="preserve">If YES, complete Carbon Penalties section below and reference biodiversity evidence in PDD </w:t>
      </w:r>
      <w:r w:rsidRPr="002B2ABB">
        <w:rPr>
          <w:rFonts w:ascii="Verdana" w:eastAsia="Aptos" w:hAnsi="Verdana" w:cs="Segoe UI Symbol"/>
          <w:kern w:val="2"/>
          <w:sz w:val="20"/>
          <w:szCs w:val="20"/>
          <w:lang w:val="en-US" w:bidi="dv-MV"/>
          <w14:ligatures w14:val="standardContextual"/>
        </w:rPr>
        <w:t>Section 3.</w:t>
      </w:r>
    </w:p>
    <w:p w14:paraId="5F421D8E" w14:textId="77777777" w:rsidR="00E33D72" w:rsidRPr="00E33D72" w:rsidRDefault="00E33D72" w:rsidP="00E33D72">
      <w:pPr>
        <w:spacing w:after="0" w:line="276" w:lineRule="auto"/>
        <w:rPr>
          <w:rFonts w:ascii="Verdana" w:eastAsia="Aptos" w:hAnsi="Verdana" w:cs="Segoe UI Symbol"/>
          <w:kern w:val="2"/>
          <w:sz w:val="20"/>
          <w:szCs w:val="20"/>
          <w:lang w:val="en-US" w:bidi="dv-MV"/>
          <w14:ligatures w14:val="standardContextual"/>
        </w:rPr>
      </w:pPr>
    </w:p>
    <w:p w14:paraId="0674BECF" w14:textId="77777777" w:rsidR="00E33D72" w:rsidRPr="00E33D72" w:rsidRDefault="00E33D72" w:rsidP="008E6094">
      <w:pPr>
        <w:pStyle w:val="Heading2"/>
        <w:numPr>
          <w:ilvl w:val="0"/>
          <w:numId w:val="0"/>
        </w:numPr>
        <w:rPr>
          <w:lang w:bidi="dv-MV"/>
        </w:rPr>
      </w:pPr>
      <w:bookmarkStart w:id="351" w:name="_Toc223513796"/>
      <w:r w:rsidRPr="00E33D72">
        <w:rPr>
          <w:lang w:bidi="dv-MV"/>
        </w:rPr>
        <w:t>Carbon Penalties</w:t>
      </w:r>
      <w:bookmarkEnd w:id="351"/>
    </w:p>
    <w:p w14:paraId="47C8C618" w14:textId="77777777" w:rsidR="00E33D72" w:rsidRPr="00E33D72" w:rsidRDefault="00E33D72" w:rsidP="00E33D72">
      <w:pPr>
        <w:spacing w:line="276" w:lineRule="auto"/>
        <w:rPr>
          <w:rFonts w:ascii="Verdana" w:eastAsia="Aptos" w:hAnsi="Verdana" w:cs="Arial"/>
          <w:i/>
          <w:iCs/>
          <w:color w:val="EE0000"/>
          <w:kern w:val="2"/>
          <w:sz w:val="20"/>
          <w:szCs w:val="20"/>
          <w:lang w:val="en-GB" w:bidi="dv-MV"/>
          <w14:ligatures w14:val="standardContextual"/>
        </w:rPr>
      </w:pPr>
      <w:r w:rsidRPr="00E33D72">
        <w:rPr>
          <w:rFonts w:ascii="Verdana" w:eastAsia="Aptos" w:hAnsi="Verdana" w:cs="Arial"/>
          <w:i/>
          <w:iCs/>
          <w:color w:val="EE0000"/>
          <w:kern w:val="2"/>
          <w:sz w:val="20"/>
          <w:szCs w:val="20"/>
          <w:lang w:val="en-GB" w:bidi="dv-MV"/>
          <w14:ligatures w14:val="standardContextual"/>
        </w:rPr>
        <w:t>Complete this section only if the Section 5.1 assessment above is YES (forest occupied primary/secondary within T</w:t>
      </w:r>
      <w:r w:rsidRPr="00E33D72">
        <w:rPr>
          <w:rFonts w:ascii="Verdana" w:eastAsia="Aptos" w:hAnsi="Verdana" w:cs="Arial"/>
          <w:i/>
          <w:iCs/>
          <w:color w:val="EE0000"/>
          <w:kern w:val="2"/>
          <w:sz w:val="20"/>
          <w:szCs w:val="20"/>
          <w:lang w:val="en-GB" w:bidi="dv-MV"/>
          <w14:ligatures w14:val="standardContextual"/>
        </w:rPr>
        <w:noBreakHyphen/>
        <w:t>10 to T0).</w:t>
      </w:r>
    </w:p>
    <w:p w14:paraId="7C6457B6"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If Project land was previously occupied by primary or secondary forest </w:t>
      </w:r>
      <w:r w:rsidRPr="00E33D72">
        <w:rPr>
          <w:rFonts w:ascii="Verdana" w:eastAsia="Aptos" w:hAnsi="Verdana" w:cs="Arial"/>
          <w:kern w:val="2"/>
          <w:sz w:val="20"/>
          <w:szCs w:val="20"/>
          <w:lang w:val="en-GB" w:bidi="dv-MV"/>
          <w14:ligatures w14:val="standardContextual"/>
        </w:rPr>
        <w:t>during the 10</w:t>
      </w:r>
      <w:r w:rsidRPr="00E33D72">
        <w:rPr>
          <w:rFonts w:ascii="Verdana" w:eastAsia="Aptos" w:hAnsi="Verdana" w:cs="Arial"/>
          <w:kern w:val="2"/>
          <w:sz w:val="20"/>
          <w:szCs w:val="20"/>
          <w:lang w:val="en-GB" w:bidi="dv-MV"/>
          <w14:ligatures w14:val="standardContextual"/>
        </w:rPr>
        <w:noBreakHyphen/>
        <w:t>year reference period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the new forest must first recapture 30% of the carbon that was stored in the previous forest before any additional carbon sequestration can be claimed as new C-Sinks.</w:t>
      </w:r>
    </w:p>
    <w:p w14:paraId="3085EEE2"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US" w:bidi="dv-MV"/>
          <w14:ligatures w14:val="standardContextual"/>
        </w:rPr>
        <w:t xml:space="preserve">Based on the data (satellite imagery or historical land data) reported on in this Appendix, it is determined whether forest cover existed within the project boundaries </w:t>
      </w:r>
      <w:r w:rsidRPr="00E33D72">
        <w:rPr>
          <w:rFonts w:ascii="Verdana" w:eastAsia="Aptos" w:hAnsi="Verdana" w:cs="Arial"/>
          <w:kern w:val="2"/>
          <w:sz w:val="20"/>
          <w:szCs w:val="20"/>
          <w:lang w:val="en-GB" w:bidi="dv-MV"/>
          <w14:ligatures w14:val="standardContextual"/>
        </w:rPr>
        <w:t>during T</w:t>
      </w:r>
      <w:r w:rsidRPr="00E33D72">
        <w:rPr>
          <w:rFonts w:ascii="Verdana" w:eastAsia="Aptos" w:hAnsi="Verdana" w:cs="Arial"/>
          <w:kern w:val="2"/>
          <w:sz w:val="20"/>
          <w:szCs w:val="20"/>
          <w:lang w:val="en-GB" w:bidi="dv-MV"/>
          <w14:ligatures w14:val="standardContextual"/>
        </w:rPr>
        <w:noBreakHyphen/>
        <w:t>10 to T0</w:t>
      </w:r>
      <w:r w:rsidRPr="00E33D72">
        <w:rPr>
          <w:rFonts w:ascii="Verdana" w:eastAsia="Aptos" w:hAnsi="Verdana" w:cs="Arial"/>
          <w:kern w:val="2"/>
          <w:sz w:val="20"/>
          <w:szCs w:val="20"/>
          <w:lang w:val="en-US" w:bidi="dv-MV"/>
          <w14:ligatures w14:val="standardContextual"/>
        </w:rPr>
        <w:t xml:space="preserve">. </w:t>
      </w:r>
      <w:r w:rsidRPr="00E33D72">
        <w:rPr>
          <w:rFonts w:ascii="Verdana" w:eastAsia="Aptos" w:hAnsi="Verdana" w:cs="Arial"/>
          <w:kern w:val="2"/>
          <w:sz w:val="20"/>
          <w:szCs w:val="20"/>
          <w:lang w:val="en-GB" w:bidi="dv-MV"/>
          <w14:ligatures w14:val="standardContextual"/>
        </w:rPr>
        <w:t>Previous forest carbon stock shall be estimated using IPCC regional averages (IPCC Annex 3.A1) or Project proponent’s own calculations</w:t>
      </w:r>
      <w:r w:rsidRPr="00E33D72">
        <w:rPr>
          <w:rFonts w:ascii="Verdana" w:eastAsia="Aptos" w:hAnsi="Verdana" w:cs="Arial"/>
          <w:kern w:val="2"/>
          <w:sz w:val="20"/>
          <w:szCs w:val="20"/>
          <w:lang w:val="en-US" w:bidi="dv-MV"/>
          <w14:ligatures w14:val="standardContextual"/>
        </w:rPr>
        <w:t>. If local data significantly differs from IPCC estimates, an adjustment of benchmark values must be approved by Carbon Standards.</w:t>
      </w:r>
      <w:r w:rsidRPr="00E33D72">
        <w:rPr>
          <w:rFonts w:ascii="Georgia" w:eastAsia="Aptos" w:hAnsi="Georgia" w:cs="Arial"/>
          <w:kern w:val="2"/>
          <w:szCs w:val="24"/>
          <w:lang w:val="en-GB" w:bidi="dv-MV"/>
          <w14:ligatures w14:val="standardContextual"/>
        </w:rPr>
        <w:t xml:space="preserve"> </w:t>
      </w:r>
    </w:p>
    <w:tbl>
      <w:tblPr>
        <w:tblStyle w:val="TableGrid1"/>
        <w:tblW w:w="5000" w:type="pct"/>
        <w:tblInd w:w="0" w:type="dxa"/>
        <w:tblLook w:val="0480" w:firstRow="0" w:lastRow="0" w:firstColumn="1" w:lastColumn="0" w:noHBand="0" w:noVBand="1"/>
      </w:tblPr>
      <w:tblGrid>
        <w:gridCol w:w="3073"/>
        <w:gridCol w:w="2448"/>
        <w:gridCol w:w="3824"/>
      </w:tblGrid>
      <w:tr w:rsidR="00E33D72" w:rsidRPr="00E33D72" w14:paraId="4E418681" w14:textId="77777777">
        <w:trPr>
          <w:trHeight w:val="282"/>
        </w:trPr>
        <w:tc>
          <w:tcPr>
            <w:tcW w:w="1644"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1D2A210E"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bCs/>
                <w:sz w:val="20"/>
                <w:szCs w:val="20"/>
              </w:rPr>
              <w:t>Parameter</w:t>
            </w:r>
          </w:p>
        </w:tc>
        <w:tc>
          <w:tcPr>
            <w:tcW w:w="1310" w:type="pct"/>
            <w:tcBorders>
              <w:top w:val="single" w:sz="4" w:space="0" w:color="auto"/>
              <w:left w:val="single" w:sz="4" w:space="0" w:color="auto"/>
              <w:bottom w:val="single" w:sz="4" w:space="0" w:color="auto"/>
              <w:right w:val="single" w:sz="4" w:space="0" w:color="auto"/>
            </w:tcBorders>
            <w:shd w:val="clear" w:color="auto" w:fill="A5A5A5"/>
            <w:vAlign w:val="center"/>
            <w:hideMark/>
          </w:tcPr>
          <w:p w14:paraId="7442DE7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Value (unit)</w:t>
            </w:r>
          </w:p>
        </w:tc>
        <w:tc>
          <w:tcPr>
            <w:tcW w:w="2046" w:type="pct"/>
            <w:tcBorders>
              <w:top w:val="single" w:sz="4" w:space="0" w:color="auto"/>
              <w:left w:val="single" w:sz="4" w:space="0" w:color="auto"/>
              <w:bottom w:val="single" w:sz="4" w:space="0" w:color="auto"/>
              <w:right w:val="single" w:sz="4" w:space="0" w:color="auto"/>
            </w:tcBorders>
            <w:shd w:val="clear" w:color="auto" w:fill="A5A5A5"/>
            <w:hideMark/>
          </w:tcPr>
          <w:p w14:paraId="445D66E7" w14:textId="77777777" w:rsidR="00E33D72" w:rsidRPr="00E33D72" w:rsidRDefault="00E33D72" w:rsidP="00E33D72">
            <w:pPr>
              <w:spacing w:line="276" w:lineRule="auto"/>
              <w:rPr>
                <w:rFonts w:ascii="Verdana" w:eastAsia="Calibri" w:hAnsi="Verdana" w:cs="Arial"/>
                <w:b/>
                <w:sz w:val="20"/>
                <w:szCs w:val="20"/>
                <w:highlight w:val="yellow"/>
                <w:lang w:val="en-US"/>
              </w:rPr>
            </w:pPr>
            <w:r w:rsidRPr="00E33D72">
              <w:rPr>
                <w:rFonts w:ascii="Verdana" w:eastAsia="Calibri" w:hAnsi="Verdana" w:cs="Arial"/>
                <w:b/>
                <w:sz w:val="20"/>
                <w:szCs w:val="20"/>
                <w:lang w:val="en-US"/>
              </w:rPr>
              <w:t>Sources</w:t>
            </w:r>
          </w:p>
        </w:tc>
      </w:tr>
      <w:tr w:rsidR="00E33D72" w:rsidRPr="00E33D72" w14:paraId="6C2BF9C5" w14:textId="77777777">
        <w:trPr>
          <w:trHeight w:val="575"/>
        </w:trPr>
        <w:tc>
          <w:tcPr>
            <w:tcW w:w="1644" w:type="pct"/>
            <w:tcBorders>
              <w:top w:val="single" w:sz="4" w:space="0" w:color="auto"/>
              <w:left w:val="single" w:sz="4" w:space="0" w:color="auto"/>
              <w:bottom w:val="single" w:sz="4" w:space="0" w:color="auto"/>
              <w:right w:val="single" w:sz="4" w:space="0" w:color="auto"/>
            </w:tcBorders>
            <w:vAlign w:val="center"/>
            <w:hideMark/>
          </w:tcPr>
          <w:p w14:paraId="42D1F3D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Affected MU Group(s)</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B84EF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w:t>
            </w:r>
          </w:p>
        </w:tc>
        <w:tc>
          <w:tcPr>
            <w:tcW w:w="2046" w:type="pct"/>
            <w:tcBorders>
              <w:top w:val="single" w:sz="4" w:space="0" w:color="auto"/>
              <w:left w:val="single" w:sz="4" w:space="0" w:color="auto"/>
              <w:bottom w:val="single" w:sz="4" w:space="0" w:color="auto"/>
              <w:right w:val="single" w:sz="4" w:space="0" w:color="auto"/>
            </w:tcBorders>
            <w:hideMark/>
          </w:tcPr>
          <w:p w14:paraId="05D58A6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____________________</w:t>
            </w:r>
          </w:p>
        </w:tc>
      </w:tr>
      <w:tr w:rsidR="00E33D72" w:rsidRPr="00733561" w14:paraId="60316D5B"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E19DEAB"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Size of previously forested area</w:t>
            </w:r>
          </w:p>
        </w:tc>
        <w:tc>
          <w:tcPr>
            <w:tcW w:w="1310" w:type="pct"/>
            <w:tcBorders>
              <w:top w:val="single" w:sz="4" w:space="0" w:color="auto"/>
              <w:left w:val="single" w:sz="4" w:space="0" w:color="auto"/>
              <w:bottom w:val="single" w:sz="4" w:space="0" w:color="auto"/>
              <w:right w:val="single" w:sz="4" w:space="0" w:color="auto"/>
            </w:tcBorders>
            <w:vAlign w:val="center"/>
            <w:hideMark/>
          </w:tcPr>
          <w:p w14:paraId="718039BC"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ha</w:t>
            </w:r>
          </w:p>
        </w:tc>
        <w:tc>
          <w:tcPr>
            <w:tcW w:w="2046" w:type="pct"/>
            <w:tcBorders>
              <w:top w:val="single" w:sz="4" w:space="0" w:color="auto"/>
              <w:left w:val="single" w:sz="4" w:space="0" w:color="auto"/>
              <w:bottom w:val="single" w:sz="4" w:space="0" w:color="auto"/>
              <w:right w:val="single" w:sz="4" w:space="0" w:color="auto"/>
            </w:tcBorders>
            <w:hideMark/>
          </w:tcPr>
          <w:p w14:paraId="5F33C5A0"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GIS overlay result ID: ____ (MU boundary: ____; forest layer: ____; year(s): ____)</w:t>
            </w:r>
          </w:p>
        </w:tc>
      </w:tr>
      <w:tr w:rsidR="00E33D72" w:rsidRPr="00733561" w14:paraId="310556AE"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633D1AEA"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US"/>
              </w:rPr>
              <w:t xml:space="preserve">Forest classification </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A3E8190"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Primary / Secondary / Other: ____</w:t>
            </w:r>
          </w:p>
        </w:tc>
        <w:tc>
          <w:tcPr>
            <w:tcW w:w="2046" w:type="pct"/>
            <w:tcBorders>
              <w:top w:val="single" w:sz="4" w:space="0" w:color="auto"/>
              <w:left w:val="single" w:sz="4" w:space="0" w:color="auto"/>
              <w:bottom w:val="single" w:sz="4" w:space="0" w:color="auto"/>
              <w:right w:val="single" w:sz="4" w:space="0" w:color="auto"/>
            </w:tcBorders>
            <w:hideMark/>
          </w:tcPr>
          <w:p w14:paraId="0AFD4323"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Evidence ID: ____ (dataset/map interpretation note: ____)</w:t>
            </w:r>
          </w:p>
        </w:tc>
      </w:tr>
      <w:tr w:rsidR="00E33D72" w:rsidRPr="00733561" w14:paraId="45CF351F"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4DB1732"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US"/>
              </w:rPr>
              <w:t>Reference year(s) for baseline forest carbon stock estimate</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415A5AA"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____ (year or period)</w:t>
            </w:r>
          </w:p>
        </w:tc>
        <w:tc>
          <w:tcPr>
            <w:tcW w:w="2046" w:type="pct"/>
            <w:tcBorders>
              <w:top w:val="single" w:sz="4" w:space="0" w:color="auto"/>
              <w:left w:val="single" w:sz="4" w:space="0" w:color="auto"/>
              <w:bottom w:val="single" w:sz="4" w:space="0" w:color="auto"/>
              <w:right w:val="single" w:sz="4" w:space="0" w:color="auto"/>
            </w:tcBorders>
            <w:hideMark/>
          </w:tcPr>
          <w:p w14:paraId="5D81560E"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Evidence ID: ____ (forest layer / LULC table row ref: ____)</w:t>
            </w:r>
          </w:p>
        </w:tc>
      </w:tr>
      <w:tr w:rsidR="00E33D72" w:rsidRPr="00733561" w14:paraId="3A79B7DA" w14:textId="77777777">
        <w:trPr>
          <w:trHeight w:val="292"/>
        </w:trPr>
        <w:tc>
          <w:tcPr>
            <w:tcW w:w="1644" w:type="pct"/>
            <w:tcBorders>
              <w:top w:val="single" w:sz="4" w:space="0" w:color="auto"/>
              <w:left w:val="single" w:sz="4" w:space="0" w:color="auto"/>
              <w:bottom w:val="single" w:sz="4" w:space="0" w:color="auto"/>
              <w:right w:val="single" w:sz="4" w:space="0" w:color="auto"/>
            </w:tcBorders>
            <w:vAlign w:val="center"/>
            <w:hideMark/>
          </w:tcPr>
          <w:p w14:paraId="3935BE87" w14:textId="77777777" w:rsidR="00E33D72" w:rsidRPr="00E33D72" w:rsidRDefault="00E33D72" w:rsidP="00E33D72">
            <w:pPr>
              <w:rPr>
                <w:rFonts w:ascii="Verdana" w:eastAsia="Calibri" w:hAnsi="Verdana" w:cs="Arial"/>
                <w:sz w:val="20"/>
                <w:szCs w:val="20"/>
                <w:lang w:val="en-US"/>
              </w:rPr>
            </w:pPr>
            <w:r w:rsidRPr="00E33D72">
              <w:rPr>
                <w:rFonts w:ascii="Verdana" w:eastAsia="Calibri" w:hAnsi="Verdana" w:cs="Arial"/>
                <w:sz w:val="20"/>
                <w:szCs w:val="20"/>
                <w:lang w:val="en-GB"/>
              </w:rPr>
              <w:t>Carbon stock factor used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5DDB19D5"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____ t CO₂e/ha</w:t>
            </w:r>
          </w:p>
        </w:tc>
        <w:tc>
          <w:tcPr>
            <w:tcW w:w="2046" w:type="pct"/>
            <w:tcBorders>
              <w:top w:val="single" w:sz="4" w:space="0" w:color="auto"/>
              <w:left w:val="single" w:sz="4" w:space="0" w:color="auto"/>
              <w:bottom w:val="single" w:sz="4" w:space="0" w:color="auto"/>
              <w:right w:val="single" w:sz="4" w:space="0" w:color="auto"/>
            </w:tcBorders>
            <w:hideMark/>
          </w:tcPr>
          <w:p w14:paraId="397AE396" w14:textId="77777777" w:rsidR="00E33D72" w:rsidRPr="00E33D72" w:rsidRDefault="00E33D72" w:rsidP="00E33D72">
            <w:pPr>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IPCC Annex 3.A1 reference (Vol __ / Ch __ / Table __) or (Approved local dataset ID: ____)</w:t>
            </w:r>
          </w:p>
        </w:tc>
      </w:tr>
      <w:tr w:rsidR="00E33D72" w:rsidRPr="00733561" w14:paraId="3057C628"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6A8EEF2C"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Total carbon stock of previous Forest</w:t>
            </w:r>
          </w:p>
        </w:tc>
        <w:tc>
          <w:tcPr>
            <w:tcW w:w="1310" w:type="pct"/>
            <w:tcBorders>
              <w:top w:val="single" w:sz="4" w:space="0" w:color="auto"/>
              <w:left w:val="single" w:sz="4" w:space="0" w:color="auto"/>
              <w:bottom w:val="single" w:sz="4" w:space="0" w:color="auto"/>
              <w:right w:val="single" w:sz="4" w:space="0" w:color="auto"/>
            </w:tcBorders>
            <w:vAlign w:val="center"/>
            <w:hideMark/>
          </w:tcPr>
          <w:p w14:paraId="087A680B"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r w:rsidRPr="00E33D72">
              <w:rPr>
                <w:rFonts w:ascii="Verdana" w:eastAsia="Calibri" w:hAnsi="Verdana" w:cs="Arial"/>
                <w:color w:val="EE0000"/>
                <w:sz w:val="20"/>
                <w:szCs w:val="20"/>
                <w:lang w:val="en-US"/>
              </w:rPr>
              <w:t xml:space="preserve"> </w:t>
            </w:r>
          </w:p>
        </w:tc>
        <w:tc>
          <w:tcPr>
            <w:tcW w:w="2046" w:type="pct"/>
            <w:tcBorders>
              <w:top w:val="single" w:sz="4" w:space="0" w:color="auto"/>
              <w:left w:val="single" w:sz="4" w:space="0" w:color="auto"/>
              <w:bottom w:val="single" w:sz="4" w:space="0" w:color="auto"/>
              <w:right w:val="single" w:sz="4" w:space="0" w:color="auto"/>
            </w:tcBorders>
            <w:hideMark/>
          </w:tcPr>
          <w:p w14:paraId="5AF6278A" w14:textId="77777777" w:rsidR="00E33D72" w:rsidRPr="00E33D72" w:rsidRDefault="00E33D72" w:rsidP="00E33D72">
            <w:pPr>
              <w:spacing w:line="276" w:lineRule="auto"/>
              <w:rPr>
                <w:rFonts w:ascii="Verdana" w:eastAsia="Calibri" w:hAnsi="Verdana" w:cs="Arial"/>
                <w:color w:val="EE0000"/>
                <w:sz w:val="20"/>
                <w:szCs w:val="20"/>
                <w:lang w:val="en-GB"/>
              </w:rPr>
            </w:pPr>
            <w:r w:rsidRPr="00E33D72">
              <w:rPr>
                <w:rFonts w:ascii="Verdana" w:eastAsia="Calibri" w:hAnsi="Verdana" w:cs="Arial"/>
                <w:color w:val="EE0000"/>
                <w:sz w:val="20"/>
                <w:szCs w:val="20"/>
                <w:lang w:val="en-GB"/>
              </w:rPr>
              <w:t>Calculation sheet / method ID: ____ (IPCC or local; Area × factor; attach calc file ID: ____)</w:t>
            </w:r>
          </w:p>
        </w:tc>
      </w:tr>
      <w:tr w:rsidR="00E33D72" w:rsidRPr="00733561" w14:paraId="3566F972" w14:textId="77777777">
        <w:trPr>
          <w:trHeight w:val="858"/>
        </w:trPr>
        <w:tc>
          <w:tcPr>
            <w:tcW w:w="1644" w:type="pct"/>
            <w:tcBorders>
              <w:top w:val="single" w:sz="4" w:space="0" w:color="auto"/>
              <w:left w:val="single" w:sz="4" w:space="0" w:color="auto"/>
              <w:bottom w:val="single" w:sz="4" w:space="0" w:color="auto"/>
              <w:right w:val="single" w:sz="4" w:space="0" w:color="auto"/>
            </w:tcBorders>
            <w:vAlign w:val="center"/>
            <w:hideMark/>
          </w:tcPr>
          <w:p w14:paraId="3259AB06" w14:textId="77777777" w:rsidR="00E33D72" w:rsidRPr="00E33D72" w:rsidRDefault="00E33D72" w:rsidP="00E33D72">
            <w:pPr>
              <w:spacing w:line="276" w:lineRule="auto"/>
              <w:rPr>
                <w:rFonts w:ascii="Verdana" w:eastAsia="Calibri" w:hAnsi="Verdana" w:cs="Arial"/>
                <w:sz w:val="20"/>
                <w:szCs w:val="20"/>
                <w:highlight w:val="yellow"/>
                <w:lang w:val="en-US"/>
              </w:rPr>
            </w:pPr>
            <w:r w:rsidRPr="00E33D72">
              <w:rPr>
                <w:rFonts w:ascii="Verdana" w:eastAsia="Calibri" w:hAnsi="Verdana" w:cs="Arial"/>
                <w:sz w:val="20"/>
                <w:szCs w:val="20"/>
                <w:lang w:val="en-US"/>
              </w:rPr>
              <w:t>30% Carbon Penalty to be recaptured</w:t>
            </w:r>
          </w:p>
        </w:tc>
        <w:tc>
          <w:tcPr>
            <w:tcW w:w="1310" w:type="pct"/>
            <w:tcBorders>
              <w:top w:val="single" w:sz="4" w:space="0" w:color="auto"/>
              <w:left w:val="single" w:sz="4" w:space="0" w:color="auto"/>
              <w:bottom w:val="single" w:sz="4" w:space="0" w:color="auto"/>
              <w:right w:val="single" w:sz="4" w:space="0" w:color="auto"/>
            </w:tcBorders>
            <w:vAlign w:val="center"/>
            <w:hideMark/>
          </w:tcPr>
          <w:p w14:paraId="3502CB63" w14:textId="77777777" w:rsidR="00E33D72" w:rsidRPr="00E33D72" w:rsidRDefault="00E33D72" w:rsidP="00E33D72">
            <w:pPr>
              <w:spacing w:line="276" w:lineRule="auto"/>
              <w:rPr>
                <w:rFonts w:ascii="Verdana" w:eastAsia="Calibri" w:hAnsi="Verdana" w:cs="Arial"/>
                <w:color w:val="EE0000"/>
                <w:sz w:val="20"/>
                <w:szCs w:val="20"/>
                <w:highlight w:val="yellow"/>
                <w:lang w:val="en-US"/>
              </w:rPr>
            </w:pPr>
            <w:r w:rsidRPr="00E33D72">
              <w:rPr>
                <w:rFonts w:ascii="Verdana" w:eastAsia="Calibri" w:hAnsi="Verdana" w:cs="Arial"/>
                <w:color w:val="EE0000"/>
                <w:sz w:val="20"/>
                <w:szCs w:val="20"/>
                <w:lang w:val="en-GB"/>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741765F" w14:textId="77777777" w:rsidR="00E33D72" w:rsidRPr="00E33D72" w:rsidRDefault="00E33D72" w:rsidP="00E33D72">
            <w:pPr>
              <w:rPr>
                <w:rFonts w:ascii="Segoe UI" w:hAnsi="Segoe UI" w:cs="Segoe UI"/>
                <w:lang w:val="en-US"/>
              </w:rPr>
            </w:pPr>
            <w:r w:rsidRPr="00E33D72">
              <w:rPr>
                <w:rFonts w:ascii="Verdana" w:eastAsia="Calibri" w:hAnsi="Verdana" w:cs="Arial"/>
                <w:color w:val="EE0000"/>
                <w:sz w:val="20"/>
                <w:szCs w:val="20"/>
                <w:lang w:val="en-US"/>
              </w:rPr>
              <w:t>Calculation reference: ____ (0.30 × previous forest total)</w:t>
            </w:r>
          </w:p>
        </w:tc>
      </w:tr>
      <w:tr w:rsidR="00E33D72" w:rsidRPr="00733561" w14:paraId="10AB3745" w14:textId="77777777">
        <w:trPr>
          <w:trHeight w:val="868"/>
        </w:trPr>
        <w:tc>
          <w:tcPr>
            <w:tcW w:w="1644" w:type="pct"/>
            <w:tcBorders>
              <w:top w:val="single" w:sz="4" w:space="0" w:color="auto"/>
              <w:left w:val="single" w:sz="4" w:space="0" w:color="auto"/>
              <w:bottom w:val="single" w:sz="4" w:space="0" w:color="auto"/>
              <w:right w:val="single" w:sz="4" w:space="0" w:color="auto"/>
            </w:tcBorders>
            <w:vAlign w:val="center"/>
            <w:hideMark/>
          </w:tcPr>
          <w:p w14:paraId="4A7C6993" w14:textId="77777777" w:rsidR="00E33D72" w:rsidRPr="00E33D72" w:rsidRDefault="00E33D72" w:rsidP="00E33D72">
            <w:pPr>
              <w:spacing w:line="276" w:lineRule="auto"/>
              <w:rPr>
                <w:rFonts w:ascii="Verdana" w:eastAsia="Calibri" w:hAnsi="Verdana" w:cs="Arial"/>
                <w:sz w:val="20"/>
                <w:szCs w:val="20"/>
                <w:lang w:val="en-US"/>
              </w:rPr>
            </w:pPr>
            <w:r w:rsidRPr="00E33D72">
              <w:rPr>
                <w:rFonts w:ascii="Verdana" w:eastAsia="Calibri" w:hAnsi="Verdana" w:cs="Arial"/>
                <w:sz w:val="20"/>
                <w:szCs w:val="20"/>
                <w:lang w:val="en-GB"/>
              </w:rPr>
              <w:t xml:space="preserve">Expected maximum carbon stock under project design </w:t>
            </w:r>
            <w:r w:rsidRPr="00E33D72">
              <w:rPr>
                <w:rFonts w:ascii="Verdana" w:eastAsia="Calibri" w:hAnsi="Verdana" w:cs="Arial"/>
                <w:i/>
                <w:iCs/>
                <w:color w:val="EE0000"/>
                <w:sz w:val="20"/>
                <w:szCs w:val="20"/>
                <w:lang w:val="en-GB"/>
              </w:rPr>
              <w:t>(optional—keep only if used later)</w:t>
            </w:r>
          </w:p>
        </w:tc>
        <w:tc>
          <w:tcPr>
            <w:tcW w:w="1310" w:type="pct"/>
            <w:tcBorders>
              <w:top w:val="single" w:sz="4" w:space="0" w:color="auto"/>
              <w:left w:val="single" w:sz="4" w:space="0" w:color="auto"/>
              <w:bottom w:val="single" w:sz="4" w:space="0" w:color="auto"/>
              <w:right w:val="single" w:sz="4" w:space="0" w:color="auto"/>
            </w:tcBorders>
            <w:vAlign w:val="center"/>
            <w:hideMark/>
          </w:tcPr>
          <w:p w14:paraId="21EAFA1B" w14:textId="77777777" w:rsidR="00E33D72" w:rsidRPr="00E33D72" w:rsidRDefault="00E33D72" w:rsidP="00E33D72">
            <w:pPr>
              <w:spacing w:line="276" w:lineRule="auto"/>
              <w:rPr>
                <w:rFonts w:ascii="Verdana" w:eastAsia="Calibri" w:hAnsi="Verdana" w:cs="Arial"/>
                <w:color w:val="EE0000"/>
                <w:sz w:val="20"/>
                <w:szCs w:val="20"/>
                <w:lang w:val="en-US"/>
              </w:rPr>
            </w:pPr>
            <w:r w:rsidRPr="00E33D72">
              <w:rPr>
                <w:rFonts w:ascii="Verdana" w:eastAsia="Calibri" w:hAnsi="Verdana" w:cs="Arial"/>
                <w:color w:val="EE0000"/>
                <w:sz w:val="20"/>
                <w:szCs w:val="20"/>
                <w:lang w:val="en-US"/>
              </w:rPr>
              <w:t>____ t CO₂e</w:t>
            </w:r>
          </w:p>
        </w:tc>
        <w:tc>
          <w:tcPr>
            <w:tcW w:w="2046" w:type="pct"/>
            <w:tcBorders>
              <w:top w:val="single" w:sz="4" w:space="0" w:color="auto"/>
              <w:left w:val="single" w:sz="4" w:space="0" w:color="auto"/>
              <w:bottom w:val="single" w:sz="4" w:space="0" w:color="auto"/>
              <w:right w:val="single" w:sz="4" w:space="0" w:color="auto"/>
            </w:tcBorders>
            <w:hideMark/>
          </w:tcPr>
          <w:p w14:paraId="4E899F25" w14:textId="77777777" w:rsidR="00E33D72" w:rsidRPr="00E33D72" w:rsidRDefault="00E33D72" w:rsidP="00E33D72">
            <w:pPr>
              <w:rPr>
                <w:rFonts w:ascii="Verdana" w:eastAsia="Calibri" w:hAnsi="Verdana" w:cs="Arial"/>
                <w:color w:val="EE0000"/>
                <w:sz w:val="20"/>
                <w:szCs w:val="20"/>
                <w:lang w:val="en-US"/>
              </w:rPr>
            </w:pPr>
            <w:r w:rsidRPr="00E33D72">
              <w:rPr>
                <w:rFonts w:ascii="Verdana" w:eastAsia="Calibri" w:hAnsi="Verdana" w:cs="Arial"/>
                <w:color w:val="EE0000"/>
                <w:sz w:val="20"/>
                <w:szCs w:val="20"/>
                <w:lang w:val="en-GB"/>
              </w:rPr>
              <w:t>Method</w:t>
            </w:r>
            <w:r w:rsidRPr="00E33D72">
              <w:rPr>
                <w:rFonts w:ascii="Verdana" w:eastAsia="Calibri" w:hAnsi="Verdana" w:cs="Arial"/>
                <w:color w:val="EE0000"/>
                <w:sz w:val="20"/>
                <w:szCs w:val="20"/>
                <w:lang w:val="en-US"/>
              </w:rPr>
              <w:t>/source ID: ____ (model/IPCC/local assumptions; attach calc file ID: ____)</w:t>
            </w:r>
          </w:p>
        </w:tc>
      </w:tr>
    </w:tbl>
    <w:p w14:paraId="137409F7"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p>
    <w:p w14:paraId="65AF0F89" w14:textId="77777777" w:rsidR="00E33D72" w:rsidRPr="00E33D72" w:rsidRDefault="00E33D72" w:rsidP="00E33D72">
      <w:pPr>
        <w:spacing w:line="276" w:lineRule="auto"/>
        <w:rPr>
          <w:rFonts w:ascii="Verdana" w:eastAsia="Aptos" w:hAnsi="Verdana" w:cs="Arial"/>
          <w:b/>
          <w:bCs/>
          <w:kern w:val="2"/>
          <w:sz w:val="20"/>
          <w:szCs w:val="20"/>
          <w:lang w:val="en-US" w:bidi="dv-MV"/>
          <w14:ligatures w14:val="standardContextual"/>
        </w:rPr>
      </w:pPr>
      <w:r w:rsidRPr="00E33D72">
        <w:rPr>
          <w:rFonts w:ascii="Verdana" w:eastAsia="Aptos" w:hAnsi="Verdana" w:cs="Arial"/>
          <w:b/>
          <w:bCs/>
          <w:kern w:val="2"/>
          <w:sz w:val="20"/>
          <w:szCs w:val="20"/>
          <w:lang w:val="en-US" w:bidi="dv-MV"/>
          <w14:ligatures w14:val="standardContextual"/>
        </w:rPr>
        <w:t>Biodiversity escalation clarification</w:t>
      </w:r>
    </w:p>
    <w:p w14:paraId="07F3ED90" w14:textId="77777777" w:rsidR="00E33D72" w:rsidRPr="00E33D72" w:rsidRDefault="00E33D72" w:rsidP="00E33D72">
      <w:pPr>
        <w:spacing w:line="276" w:lineRule="auto"/>
        <w:rPr>
          <w:rFonts w:ascii="Verdana" w:eastAsia="Aptos" w:hAnsi="Verdana" w:cs="Arial"/>
          <w:kern w:val="2"/>
          <w:sz w:val="20"/>
          <w:szCs w:val="20"/>
          <w:lang w:val="en-GB" w:bidi="dv-MV"/>
          <w14:ligatures w14:val="standardContextual"/>
        </w:rPr>
      </w:pPr>
      <w:r w:rsidRPr="00E33D72">
        <w:rPr>
          <w:rFonts w:ascii="Verdana" w:eastAsia="Aptos" w:hAnsi="Verdana" w:cs="Arial"/>
          <w:kern w:val="2"/>
          <w:sz w:val="20"/>
          <w:szCs w:val="20"/>
          <w:lang w:val="en-GB" w:bidi="dv-MV"/>
          <w14:ligatures w14:val="standardContextual"/>
        </w:rPr>
        <w:t>If forest existed during T</w:t>
      </w:r>
      <w:r w:rsidRPr="00E33D72">
        <w:rPr>
          <w:rFonts w:ascii="Verdana" w:eastAsia="Aptos" w:hAnsi="Verdana" w:cs="Arial"/>
          <w:kern w:val="2"/>
          <w:sz w:val="20"/>
          <w:szCs w:val="20"/>
          <w:lang w:val="en-GB" w:bidi="dv-MV"/>
          <w14:ligatures w14:val="standardContextual"/>
        </w:rPr>
        <w:noBreakHyphen/>
        <w:t>10 to T0, the affected MU Group must demonstrate a minimum Biodiversity Ranking of Level II</w:t>
      </w:r>
      <w:r w:rsidRPr="00E33D72">
        <w:rPr>
          <w:rFonts w:ascii="Times New Roman" w:eastAsia="Aptos" w:hAnsi="Times New Roman" w:cs="Arial"/>
          <w:kern w:val="2"/>
          <w:szCs w:val="24"/>
          <w:lang w:val="en-GB" w:bidi="dv-MV"/>
          <w14:ligatures w14:val="standardContextual"/>
        </w:rPr>
        <w:footnoteReference w:id="4"/>
      </w:r>
      <w:r w:rsidRPr="00E33D72">
        <w:rPr>
          <w:rFonts w:ascii="Verdana" w:eastAsia="Aptos" w:hAnsi="Verdana" w:cs="Arial"/>
          <w:kern w:val="2"/>
          <w:sz w:val="20"/>
          <w:szCs w:val="20"/>
          <w:lang w:val="en-GB" w:bidi="dv-MV"/>
          <w14:ligatures w14:val="standardContextual"/>
        </w:rPr>
        <w:t>, applied at the MU level (not averaged across project areas). Evidence of compliance must be provided in Section 3 (Biodiversity Ranking).</w:t>
      </w:r>
    </w:p>
    <w:p w14:paraId="33ED6B47" w14:textId="77777777" w:rsidR="00E33D72" w:rsidRPr="00E33D72" w:rsidRDefault="00E33D72" w:rsidP="00E33D72">
      <w:pPr>
        <w:spacing w:line="276" w:lineRule="auto"/>
        <w:rPr>
          <w:rFonts w:ascii="Verdana" w:eastAsia="Aptos" w:hAnsi="Verdana" w:cs="Arial"/>
          <w:b/>
          <w:bCs/>
          <w:kern w:val="2"/>
          <w:sz w:val="20"/>
          <w:szCs w:val="20"/>
          <w:lang w:val="en-GB" w:bidi="dv-MV"/>
          <w14:ligatures w14:val="standardContextual"/>
        </w:rPr>
      </w:pPr>
      <w:r w:rsidRPr="00E33D72">
        <w:rPr>
          <w:rFonts w:ascii="Verdana" w:eastAsia="Aptos" w:hAnsi="Verdana" w:cs="Arial"/>
          <w:b/>
          <w:bCs/>
          <w:kern w:val="2"/>
          <w:sz w:val="20"/>
          <w:szCs w:val="20"/>
          <w:lang w:val="en-GB" w:bidi="dv-MV"/>
          <w14:ligatures w14:val="standardContextual"/>
        </w:rPr>
        <w:t>Leakage &amp; disturbance clarification</w:t>
      </w:r>
    </w:p>
    <w:p w14:paraId="363964F3" w14:textId="77777777" w:rsidR="00E33D72" w:rsidRPr="00E33D72" w:rsidRDefault="00E33D72" w:rsidP="00E33D72">
      <w:pPr>
        <w:spacing w:line="276" w:lineRule="auto"/>
        <w:rPr>
          <w:rFonts w:ascii="Verdana" w:eastAsia="Aptos" w:hAnsi="Verdana" w:cs="Arial"/>
          <w:kern w:val="2"/>
          <w:sz w:val="20"/>
          <w:szCs w:val="20"/>
          <w:lang w:val="en-US" w:bidi="dv-MV"/>
          <w14:ligatures w14:val="standardContextual"/>
        </w:rPr>
      </w:pPr>
      <w:r w:rsidRPr="00E33D72">
        <w:rPr>
          <w:rFonts w:ascii="Verdana" w:eastAsia="Aptos" w:hAnsi="Verdana" w:cs="Arial"/>
          <w:kern w:val="2"/>
          <w:sz w:val="20"/>
          <w:szCs w:val="20"/>
          <w:lang w:val="en-GB" w:bidi="dv-MV"/>
          <w14:ligatures w14:val="standardContextual"/>
        </w:rPr>
        <w:t>If forest loss occurred during T</w:t>
      </w:r>
      <w:r w:rsidRPr="00E33D72">
        <w:rPr>
          <w:rFonts w:ascii="Verdana" w:eastAsia="Aptos" w:hAnsi="Verdana" w:cs="Arial"/>
          <w:kern w:val="2"/>
          <w:sz w:val="20"/>
          <w:szCs w:val="20"/>
          <w:lang w:val="en-GB" w:bidi="dv-MV"/>
          <w14:ligatures w14:val="standardContextual"/>
        </w:rPr>
        <w:noBreakHyphen/>
        <w:t>10 to T0, describe whether activities causing forest removal were displaced to adjacent areas (leakage risk). If no displacement occurred, provide justification.</w:t>
      </w:r>
    </w:p>
    <w:p w14:paraId="6303114B" w14:textId="77777777" w:rsidR="00D20A78" w:rsidRPr="00CD13AE" w:rsidRDefault="00D20A78" w:rsidP="00D20A78">
      <w:pPr>
        <w:rPr>
          <w:lang w:val="en-US"/>
        </w:rPr>
      </w:pPr>
    </w:p>
    <w:p w14:paraId="07BB4823" w14:textId="1D560BE8" w:rsidR="00341632" w:rsidRPr="00CD13AE" w:rsidRDefault="00341632">
      <w:pPr>
        <w:jc w:val="left"/>
        <w:rPr>
          <w:lang w:val="en-US"/>
        </w:rPr>
      </w:pPr>
      <w:r w:rsidRPr="00CD13AE">
        <w:rPr>
          <w:lang w:val="en-US"/>
        </w:rPr>
        <w:br w:type="page"/>
      </w:r>
    </w:p>
    <w:p w14:paraId="1A541906" w14:textId="1E34D61B" w:rsidR="00341632" w:rsidRDefault="6B923539" w:rsidP="00047A2B">
      <w:pPr>
        <w:pStyle w:val="Heading1"/>
        <w:numPr>
          <w:ilvl w:val="0"/>
          <w:numId w:val="0"/>
        </w:numPr>
        <w:rPr>
          <w:lang w:val="en-US"/>
        </w:rPr>
      </w:pPr>
      <w:bookmarkStart w:id="352" w:name="_Toc222346141"/>
      <w:bookmarkStart w:id="353" w:name="_Toc223513797"/>
      <w:r w:rsidRPr="6B923539">
        <w:rPr>
          <w:lang w:val="en-US"/>
        </w:rPr>
        <w:t>Appendix 3 dMRV: Carbon Stock Calculation</w:t>
      </w:r>
      <w:bookmarkEnd w:id="352"/>
      <w:bookmarkEnd w:id="353"/>
    </w:p>
    <w:p w14:paraId="5EECE1D2" w14:textId="2ECD559D" w:rsidR="00341632" w:rsidRPr="001D6C28" w:rsidRDefault="00341632" w:rsidP="00341632">
      <w:pPr>
        <w:rPr>
          <w:lang w:val="en-US"/>
        </w:rPr>
      </w:pPr>
      <w:r>
        <w:rPr>
          <w:lang w:val="en-US"/>
        </w:rPr>
        <w:t xml:space="preserve">Provide a </w:t>
      </w:r>
      <w:r w:rsidR="005353C6">
        <w:rPr>
          <w:lang w:val="en-US"/>
        </w:rPr>
        <w:t xml:space="preserve">detailed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tbl>
      <w:tblPr>
        <w:tblStyle w:val="TableGrid"/>
        <w:tblW w:w="5000" w:type="pct"/>
        <w:tblLook w:val="04A0" w:firstRow="1" w:lastRow="0" w:firstColumn="1" w:lastColumn="0" w:noHBand="0" w:noVBand="1"/>
      </w:tblPr>
      <w:tblGrid>
        <w:gridCol w:w="9345"/>
      </w:tblGrid>
      <w:tr w:rsidR="00341632" w:rsidRPr="000F1F7D" w14:paraId="2BD32EE1" w14:textId="77777777" w:rsidTr="00A6702E">
        <w:tc>
          <w:tcPr>
            <w:tcW w:w="5000" w:type="pct"/>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0F1F7D" w14:paraId="42880F54" w14:textId="77777777" w:rsidTr="00A6702E">
        <w:tc>
          <w:tcPr>
            <w:tcW w:w="5000" w:type="pct"/>
          </w:tcPr>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leGrid"/>
        <w:tblW w:w="5000" w:type="pct"/>
        <w:tblLook w:val="04A0" w:firstRow="1" w:lastRow="0" w:firstColumn="1" w:lastColumn="0" w:noHBand="0" w:noVBand="1"/>
      </w:tblPr>
      <w:tblGrid>
        <w:gridCol w:w="9345"/>
      </w:tblGrid>
      <w:tr w:rsidR="00341632" w:rsidRPr="000F1F7D" w14:paraId="5A8E1094" w14:textId="77777777" w:rsidTr="0043318B">
        <w:tc>
          <w:tcPr>
            <w:tcW w:w="5000" w:type="pct"/>
            <w:shd w:val="clear" w:color="auto" w:fill="A5A5A5" w:themeFill="accent3"/>
          </w:tcPr>
          <w:p w14:paraId="5CFC6A7C" w14:textId="77777777" w:rsidR="00341632" w:rsidRPr="004F4BED" w:rsidRDefault="00341632" w:rsidP="00754D60">
            <w:pPr>
              <w:rPr>
                <w:b/>
                <w:bCs/>
                <w:lang w:val="en-US"/>
              </w:rPr>
            </w:pPr>
            <w:r>
              <w:rPr>
                <w:b/>
                <w:bCs/>
                <w:lang w:val="en-GB"/>
              </w:rPr>
              <w:t>Describe the procedure for biomass calculation</w:t>
            </w:r>
          </w:p>
        </w:tc>
      </w:tr>
      <w:tr w:rsidR="00341632" w:rsidRPr="00FC1F4E" w14:paraId="46B9D675" w14:textId="77777777" w:rsidTr="0043318B">
        <w:tc>
          <w:tcPr>
            <w:tcW w:w="5000" w:type="pct"/>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40A07FD3" w14:textId="30AEAA43" w:rsidR="00341632" w:rsidRPr="00A6702E" w:rsidRDefault="00341632" w:rsidP="00A6702E">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tbl>
            <w:tblPr>
              <w:tblStyle w:val="TableGrid"/>
              <w:tblW w:w="9240" w:type="dxa"/>
              <w:tblLook w:val="04A0" w:firstRow="1" w:lastRow="0" w:firstColumn="1" w:lastColumn="0" w:noHBand="0" w:noVBand="1"/>
            </w:tblPr>
            <w:tblGrid>
              <w:gridCol w:w="2437"/>
              <w:gridCol w:w="2835"/>
              <w:gridCol w:w="1984"/>
              <w:gridCol w:w="1984"/>
            </w:tblGrid>
            <w:tr w:rsidR="00341632" w:rsidRPr="000F1F7D"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0F1F7D"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0F1F7D"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0F1F7D"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D55237">
            <w:pPr>
              <w:numPr>
                <w:ilvl w:val="0"/>
                <w:numId w:val="5"/>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leGrid"/>
        <w:tblW w:w="5000" w:type="pct"/>
        <w:tblLook w:val="04A0" w:firstRow="1" w:lastRow="0" w:firstColumn="1" w:lastColumn="0" w:noHBand="0" w:noVBand="1"/>
      </w:tblPr>
      <w:tblGrid>
        <w:gridCol w:w="9345"/>
      </w:tblGrid>
      <w:tr w:rsidR="00341632" w:rsidRPr="000F1F7D" w14:paraId="6CD92303" w14:textId="77777777" w:rsidTr="0043318B">
        <w:tc>
          <w:tcPr>
            <w:tcW w:w="5000" w:type="pct"/>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43318B">
        <w:tc>
          <w:tcPr>
            <w:tcW w:w="5000" w:type="pct"/>
          </w:tcPr>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leGrid"/>
              <w:tblW w:w="8836" w:type="dxa"/>
              <w:tblLook w:val="04A0" w:firstRow="1" w:lastRow="0" w:firstColumn="1" w:lastColumn="0" w:noHBand="0" w:noVBand="1"/>
            </w:tblPr>
            <w:tblGrid>
              <w:gridCol w:w="2209"/>
              <w:gridCol w:w="2209"/>
              <w:gridCol w:w="2209"/>
              <w:gridCol w:w="2209"/>
            </w:tblGrid>
            <w:tr w:rsidR="00341632" w:rsidRPr="000F1F7D"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leGrid"/>
        <w:tblW w:w="5000" w:type="pct"/>
        <w:tblLook w:val="04A0" w:firstRow="1" w:lastRow="0" w:firstColumn="1" w:lastColumn="0" w:noHBand="0" w:noVBand="1"/>
      </w:tblPr>
      <w:tblGrid>
        <w:gridCol w:w="9345"/>
      </w:tblGrid>
      <w:tr w:rsidR="00341632" w:rsidRPr="000F1F7D" w14:paraId="69816CBF" w14:textId="77777777" w:rsidTr="0043318B">
        <w:tc>
          <w:tcPr>
            <w:tcW w:w="5000" w:type="pct"/>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0F1F7D" w14:paraId="7C323512" w14:textId="77777777" w:rsidTr="0043318B">
        <w:tc>
          <w:tcPr>
            <w:tcW w:w="5000" w:type="pct"/>
          </w:tcPr>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6B6E2945" w14:textId="5108BDB1" w:rsidR="00341632" w:rsidRPr="00A6702E" w:rsidRDefault="00341632" w:rsidP="00A6702E">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tbl>
      <w:tblPr>
        <w:tblStyle w:val="TableGrid"/>
        <w:tblW w:w="5000" w:type="pct"/>
        <w:tblLook w:val="04A0" w:firstRow="1" w:lastRow="0" w:firstColumn="1" w:lastColumn="0" w:noHBand="0" w:noVBand="1"/>
      </w:tblPr>
      <w:tblGrid>
        <w:gridCol w:w="9345"/>
      </w:tblGrid>
      <w:tr w:rsidR="00341632" w:rsidRPr="000F1F7D" w14:paraId="53F93CB3" w14:textId="77777777" w:rsidTr="0043318B">
        <w:tc>
          <w:tcPr>
            <w:tcW w:w="5000" w:type="pct"/>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0F1F7D" w14:paraId="5EC8244E" w14:textId="77777777" w:rsidTr="0043318B">
        <w:tc>
          <w:tcPr>
            <w:tcW w:w="5000" w:type="pct"/>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Default="00341632" w:rsidP="00341632">
      <w:pPr>
        <w:rPr>
          <w:lang w:val="en-US"/>
        </w:rPr>
      </w:pPr>
    </w:p>
    <w:p w14:paraId="5A4B5BB4" w14:textId="534AE430" w:rsidR="00A6702E" w:rsidRDefault="00A6702E" w:rsidP="00341632">
      <w:pPr>
        <w:rPr>
          <w:lang w:val="en-US"/>
        </w:rPr>
      </w:pPr>
      <w:r>
        <w:rPr>
          <w:lang w:val="en-US"/>
        </w:rPr>
        <w:br w:type="page"/>
      </w:r>
    </w:p>
    <w:p w14:paraId="7B20DD1A" w14:textId="77777777" w:rsidR="004D2A3F" w:rsidRDefault="004D2A3F" w:rsidP="00341632">
      <w:pPr>
        <w:rPr>
          <w:lang w:val="en-US"/>
        </w:rPr>
      </w:pPr>
    </w:p>
    <w:p w14:paraId="1F9DDA63" w14:textId="086B33CC" w:rsidR="007C2C11" w:rsidRDefault="007C2C11" w:rsidP="00047A2B">
      <w:pPr>
        <w:pStyle w:val="Heading1"/>
        <w:numPr>
          <w:ilvl w:val="0"/>
          <w:numId w:val="0"/>
        </w:numPr>
        <w:ind w:left="432"/>
        <w:rPr>
          <w:lang w:val="en-US"/>
        </w:rPr>
      </w:pPr>
      <w:bookmarkStart w:id="354" w:name="_Toc223513798"/>
      <w:bookmarkStart w:id="355" w:name="_Toc222346142"/>
      <w:r>
        <w:rPr>
          <w:lang w:val="en-US"/>
        </w:rPr>
        <w:t>Annex 1: MUR</w:t>
      </w:r>
      <w:bookmarkEnd w:id="354"/>
    </w:p>
    <w:p w14:paraId="7456F616" w14:textId="77777777" w:rsidR="007C2C11" w:rsidRDefault="007C2C11" w:rsidP="00047A2B">
      <w:pPr>
        <w:pStyle w:val="Heading1"/>
        <w:numPr>
          <w:ilvl w:val="0"/>
          <w:numId w:val="0"/>
        </w:numPr>
        <w:ind w:left="432"/>
        <w:rPr>
          <w:rFonts w:asciiTheme="minorHAnsi" w:eastAsiaTheme="minorHAnsi" w:hAnsiTheme="minorHAnsi" w:cstheme="minorBidi"/>
          <w:b w:val="0"/>
          <w:color w:val="auto"/>
          <w:sz w:val="22"/>
          <w:szCs w:val="22"/>
          <w:lang w:val="en-US"/>
        </w:rPr>
      </w:pPr>
    </w:p>
    <w:p w14:paraId="793840A6" w14:textId="09B4B380" w:rsidR="00A6702E" w:rsidRDefault="007C2C11" w:rsidP="00047A2B">
      <w:pPr>
        <w:pStyle w:val="Heading1"/>
        <w:numPr>
          <w:ilvl w:val="0"/>
          <w:numId w:val="0"/>
        </w:numPr>
        <w:ind w:left="432"/>
        <w:rPr>
          <w:lang w:val="en-US"/>
        </w:rPr>
      </w:pPr>
      <w:bookmarkStart w:id="356" w:name="_Toc223513799"/>
      <w:r w:rsidRPr="6B923539">
        <w:rPr>
          <w:lang w:val="en-US"/>
        </w:rPr>
        <w:t>A</w:t>
      </w:r>
      <w:r>
        <w:rPr>
          <w:lang w:val="en-US"/>
        </w:rPr>
        <w:t>nnex 2</w:t>
      </w:r>
      <w:r w:rsidR="6B923539" w:rsidRPr="6B923539">
        <w:rPr>
          <w:lang w:val="en-US"/>
        </w:rPr>
        <w:t xml:space="preserve">: </w:t>
      </w:r>
      <w:r w:rsidR="00A6702E">
        <w:rPr>
          <w:lang w:val="en-US"/>
        </w:rPr>
        <w:t xml:space="preserve">Global Tree C-Sink Eligibility </w:t>
      </w:r>
      <w:r w:rsidR="00C927E9">
        <w:rPr>
          <w:lang w:val="en-US"/>
        </w:rPr>
        <w:t xml:space="preserve">Pre-Screening </w:t>
      </w:r>
      <w:r w:rsidR="00A6702E">
        <w:rPr>
          <w:lang w:val="en-US"/>
        </w:rPr>
        <w:t>Declaration</w:t>
      </w:r>
      <w:bookmarkEnd w:id="356"/>
    </w:p>
    <w:p w14:paraId="5BA4A884" w14:textId="77777777" w:rsidR="00A6702E" w:rsidRPr="00A6702E" w:rsidRDefault="00A6702E" w:rsidP="00A6702E">
      <w:pPr>
        <w:rPr>
          <w:lang w:val="en-US"/>
        </w:rPr>
      </w:pPr>
    </w:p>
    <w:p w14:paraId="1B040C9A" w14:textId="23068402" w:rsidR="004D2A3F" w:rsidRPr="004D2A3F" w:rsidRDefault="007C2C11" w:rsidP="00047A2B">
      <w:pPr>
        <w:pStyle w:val="Heading1"/>
        <w:numPr>
          <w:ilvl w:val="0"/>
          <w:numId w:val="0"/>
        </w:numPr>
        <w:ind w:left="432"/>
        <w:rPr>
          <w:lang w:val="en-US"/>
        </w:rPr>
      </w:pPr>
      <w:bookmarkStart w:id="357" w:name="_Toc223513800"/>
      <w:r>
        <w:rPr>
          <w:lang w:val="en-US"/>
        </w:rPr>
        <w:t>Annex 3</w:t>
      </w:r>
      <w:r w:rsidR="00A6702E">
        <w:rPr>
          <w:lang w:val="en-US"/>
        </w:rPr>
        <w:t xml:space="preserve">: </w:t>
      </w:r>
      <w:r>
        <w:rPr>
          <w:lang w:val="en-US"/>
        </w:rPr>
        <w:t xml:space="preserve">Social Impact: </w:t>
      </w:r>
      <w:r w:rsidR="6B923539" w:rsidRPr="6B923539">
        <w:rPr>
          <w:lang w:val="en-US"/>
        </w:rPr>
        <w:t>Labour Rights and Working Conditions Self</w:t>
      </w:r>
      <w:r w:rsidR="00A6702E">
        <w:rPr>
          <w:lang w:val="en-US"/>
        </w:rPr>
        <w:t>-</w:t>
      </w:r>
      <w:r w:rsidR="6B923539" w:rsidRPr="6B923539">
        <w:rPr>
          <w:lang w:val="en-US"/>
        </w:rPr>
        <w:t>Declaration</w:t>
      </w:r>
      <w:bookmarkEnd w:id="357"/>
      <w:r w:rsidR="6B923539" w:rsidRPr="6B923539">
        <w:rPr>
          <w:lang w:val="en-US"/>
        </w:rPr>
        <w:t xml:space="preserve"> </w:t>
      </w:r>
      <w:bookmarkEnd w:id="355"/>
    </w:p>
    <w:p w14:paraId="2204C1FE" w14:textId="77777777" w:rsidR="004D2A3F" w:rsidRDefault="004D2A3F" w:rsidP="00341632">
      <w:pPr>
        <w:rPr>
          <w:lang w:val="en-US"/>
        </w:rPr>
      </w:pPr>
    </w:p>
    <w:p w14:paraId="37738F1A" w14:textId="77777777" w:rsidR="00387306" w:rsidRDefault="00387306" w:rsidP="00341632">
      <w:pPr>
        <w:rPr>
          <w:lang w:val="en-US"/>
        </w:rPr>
      </w:pPr>
    </w:p>
    <w:p w14:paraId="60197C7E" w14:textId="78878455" w:rsidR="00F87D56" w:rsidRPr="00F87D56" w:rsidRDefault="00F87D56" w:rsidP="00F87D56">
      <w:pPr>
        <w:rPr>
          <w:lang w:val="en-US"/>
        </w:rPr>
      </w:pPr>
    </w:p>
    <w:sectPr w:rsidR="00F87D56" w:rsidRPr="00F87D56" w:rsidSect="009D1CD6">
      <w:type w:val="continuous"/>
      <w:pgSz w:w="11906" w:h="16838"/>
      <w:pgMar w:top="2552" w:right="1417"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91519F" w16cex:dateUtc="2026-03-02T11:26:00Z"/>
  <w16cex:commentExtensible w16cex:durableId="06EB7F02" w16cex:dateUtc="2026-03-02T21:11:00Z"/>
  <w16cex:commentExtensible w16cex:durableId="62B3BD5E" w16cex:dateUtc="2026-03-03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AD02A0" w16cid:durableId="6591519F"/>
  <w16cid:commentId w16cid:paraId="01EE506D" w16cid:durableId="06EB7F02"/>
  <w16cid:commentId w16cid:paraId="26527E75" w16cid:durableId="62B3BD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3C5A5" w14:textId="77777777" w:rsidR="000D239F" w:rsidRDefault="000D239F" w:rsidP="00120365">
      <w:pPr>
        <w:spacing w:after="0" w:line="240" w:lineRule="auto"/>
      </w:pPr>
      <w:r>
        <w:separator/>
      </w:r>
    </w:p>
  </w:endnote>
  <w:endnote w:type="continuationSeparator" w:id="0">
    <w:p w14:paraId="622B2E1B" w14:textId="77777777" w:rsidR="000D239F" w:rsidRDefault="000D239F" w:rsidP="00120365">
      <w:pPr>
        <w:spacing w:after="0" w:line="240" w:lineRule="auto"/>
      </w:pPr>
      <w:r>
        <w:continuationSeparator/>
      </w:r>
    </w:p>
  </w:endnote>
  <w:endnote w:type="continuationNotice" w:id="1">
    <w:p w14:paraId="39ADFAC5" w14:textId="77777777" w:rsidR="000D239F" w:rsidRDefault="000D2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0D239F" w:rsidRDefault="000D239F">
    <w:pPr>
      <w:pStyle w:val="Footer"/>
      <w:jc w:val="right"/>
      <w:rPr>
        <w:rFonts w:ascii="Verdana" w:hAnsi="Verdana"/>
        <w:lang w:val="en-US"/>
      </w:rPr>
    </w:pPr>
  </w:p>
  <w:p w14:paraId="52BB97F2" w14:textId="1F3DB6FE" w:rsidR="000D239F" w:rsidRPr="00232389" w:rsidRDefault="00733561" w:rsidP="00733561">
    <w:pPr>
      <w:pStyle w:val="Footer"/>
      <w:pBdr>
        <w:top w:val="single" w:sz="4" w:space="1" w:color="auto"/>
      </w:pBdr>
      <w:tabs>
        <w:tab w:val="left" w:pos="3393"/>
        <w:tab w:val="center" w:pos="5387"/>
        <w:tab w:val="right" w:pos="9638"/>
      </w:tabs>
      <w:jc w:val="left"/>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sidR="0076122D">
          <w:rPr>
            <w:rFonts w:ascii="Arial" w:eastAsia="Times" w:hAnsi="Arial" w:cs="Arial"/>
            <w:sz w:val="16"/>
            <w:szCs w:val="16"/>
            <w:lang w:val="en-US" w:eastAsia="de-DE"/>
          </w:rPr>
          <w:t>06.03.2026 08:33:13</w:t>
        </w:r>
      </w:sdtContent>
    </w:sdt>
    <w:r w:rsidR="000D239F" w:rsidRPr="00DA6ADC">
      <w:rPr>
        <w:rFonts w:ascii="Arial" w:eastAsia="Times" w:hAnsi="Arial" w:cs="Arial"/>
        <w:sz w:val="16"/>
        <w:szCs w:val="16"/>
        <w:lang w:val="en-US" w:eastAsia="de-DE"/>
      </w:rPr>
      <w:t xml:space="preserve"> </w:t>
    </w:r>
    <w:r w:rsidR="000D239F">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0D239F">
          <w:rPr>
            <w:rFonts w:ascii="Arial" w:eastAsia="Times" w:hAnsi="Arial" w:cs="Arial"/>
            <w:sz w:val="16"/>
            <w:szCs w:val="16"/>
            <w:lang w:val="en-US" w:eastAsia="de-DE"/>
          </w:rPr>
          <w:t>Project Design Document for Global Tree C-Sink Standard</w:t>
        </w:r>
      </w:sdtContent>
    </w:sdt>
    <w:r w:rsidR="000D239F" w:rsidRPr="00DA6ADC">
      <w:rPr>
        <w:rFonts w:ascii="Arial" w:eastAsia="Times" w:hAnsi="Arial" w:cs="Arial"/>
        <w:sz w:val="16"/>
        <w:szCs w:val="16"/>
        <w:lang w:val="en-US" w:eastAsia="de-DE"/>
      </w:rPr>
      <w:t xml:space="preserve"> </w:t>
    </w:r>
    <w:r w:rsidR="000D239F" w:rsidRPr="00DA6ADC">
      <w:rPr>
        <w:rFonts w:ascii="Arial" w:eastAsia="Times" w:hAnsi="Arial"/>
        <w:sz w:val="16"/>
        <w:szCs w:val="20"/>
        <w:lang w:val="en-US" w:eastAsia="de-DE"/>
      </w:rPr>
      <w:tab/>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PAGE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1</w:t>
    </w:r>
    <w:r w:rsidR="000D239F" w:rsidRPr="00DA6ADC">
      <w:rPr>
        <w:rFonts w:ascii="Arial" w:eastAsia="Times" w:hAnsi="Arial"/>
        <w:sz w:val="16"/>
        <w:szCs w:val="20"/>
        <w:lang w:val="de-DE" w:eastAsia="de-DE"/>
      </w:rPr>
      <w:fldChar w:fldCharType="end"/>
    </w:r>
    <w:r w:rsidR="000D239F" w:rsidRPr="00DA6ADC">
      <w:rPr>
        <w:rFonts w:ascii="Arial" w:eastAsia="Times" w:hAnsi="Arial"/>
        <w:sz w:val="16"/>
        <w:szCs w:val="20"/>
        <w:lang w:val="en-US" w:eastAsia="de-DE"/>
      </w:rPr>
      <w:t>/</w:t>
    </w:r>
    <w:r w:rsidR="000D239F" w:rsidRPr="00DA6ADC">
      <w:rPr>
        <w:rFonts w:ascii="Arial" w:eastAsia="Times" w:hAnsi="Arial"/>
        <w:sz w:val="16"/>
        <w:szCs w:val="20"/>
        <w:lang w:val="de-DE" w:eastAsia="de-DE"/>
      </w:rPr>
      <w:fldChar w:fldCharType="begin"/>
    </w:r>
    <w:r w:rsidR="000D239F" w:rsidRPr="00DA6ADC">
      <w:rPr>
        <w:rFonts w:ascii="Arial" w:eastAsia="Times" w:hAnsi="Arial"/>
        <w:sz w:val="16"/>
        <w:szCs w:val="20"/>
        <w:lang w:val="en-US" w:eastAsia="de-DE"/>
      </w:rPr>
      <w:instrText xml:space="preserve"> NUMPAGES </w:instrText>
    </w:r>
    <w:r w:rsidR="000D239F"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45</w:t>
    </w:r>
    <w:r w:rsidR="000D239F"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3AC3B7CC" w:rsidR="000D239F" w:rsidRPr="009B1D10" w:rsidRDefault="000D239F">
    <w:pPr>
      <w:pStyle w:val="Footer"/>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46</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DA554" w14:textId="77777777" w:rsidR="000D239F" w:rsidRDefault="000D239F" w:rsidP="00120365">
      <w:pPr>
        <w:spacing w:after="0" w:line="240" w:lineRule="auto"/>
      </w:pPr>
      <w:r>
        <w:separator/>
      </w:r>
    </w:p>
  </w:footnote>
  <w:footnote w:type="continuationSeparator" w:id="0">
    <w:p w14:paraId="7A59DB48" w14:textId="77777777" w:rsidR="000D239F" w:rsidRDefault="000D239F" w:rsidP="00120365">
      <w:pPr>
        <w:spacing w:after="0" w:line="240" w:lineRule="auto"/>
      </w:pPr>
      <w:r>
        <w:continuationSeparator/>
      </w:r>
    </w:p>
  </w:footnote>
  <w:footnote w:type="continuationNotice" w:id="1">
    <w:p w14:paraId="459B1FE4" w14:textId="77777777" w:rsidR="000D239F" w:rsidRDefault="000D239F">
      <w:pPr>
        <w:spacing w:after="0" w:line="240" w:lineRule="auto"/>
      </w:pPr>
    </w:p>
  </w:footnote>
  <w:footnote w:id="2">
    <w:p w14:paraId="3F26C3C2" w14:textId="77777777" w:rsidR="000D239F" w:rsidRDefault="000D239F" w:rsidP="00E33D72">
      <w:pPr>
        <w:pStyle w:val="FootnoteText"/>
        <w:rPr>
          <w:rFonts w:ascii="Times New Roman" w:hAnsi="Times New Roman"/>
          <w:lang w:val="en-GB"/>
        </w:rPr>
      </w:pPr>
      <w:r>
        <w:rPr>
          <w:rStyle w:val="FootnoteReference"/>
        </w:rPr>
        <w:footnoteRef/>
      </w:r>
      <w:r w:rsidRPr="00E33D72">
        <w:rPr>
          <w:lang w:val="en-US"/>
        </w:rPr>
        <w:t xml:space="preserve"> </w:t>
      </w:r>
      <w:r w:rsidRPr="00E33D72">
        <w:rPr>
          <w:sz w:val="18"/>
          <w:szCs w:val="18"/>
          <w:lang w:val="en-US"/>
        </w:rPr>
        <w:t>Forest definition as established by the Global Tree C-Sink Standard, V1.0. Vegetation that falls short of the criteria defined for forests—specifically, an area of at least 0.5 hectares, trees reaching a minimum height of 5 meters, and a canopy cover of 30% or more—is classified as bushland rather than secondary forest.</w:t>
      </w:r>
    </w:p>
  </w:footnote>
  <w:footnote w:id="3">
    <w:p w14:paraId="4D30B8C0" w14:textId="77777777" w:rsidR="000D239F" w:rsidRPr="00E33D72" w:rsidRDefault="000D239F" w:rsidP="00E33D72">
      <w:pPr>
        <w:pStyle w:val="FootnoteText"/>
        <w:rPr>
          <w:lang w:val="en-US"/>
        </w:rPr>
      </w:pPr>
      <w:r>
        <w:rPr>
          <w:rStyle w:val="FootnoteReference"/>
        </w:rPr>
        <w:footnoteRef/>
      </w:r>
      <w:r w:rsidRPr="00E33D72">
        <w:rPr>
          <w:lang w:val="en-US"/>
        </w:rPr>
        <w:t xml:space="preserve"> </w:t>
      </w:r>
      <w:r w:rsidRPr="00E33D72">
        <w:rPr>
          <w:sz w:val="18"/>
          <w:szCs w:val="18"/>
          <w:lang w:val="en-US"/>
        </w:rPr>
        <w:t>See forest definition in footnote 1.</w:t>
      </w:r>
    </w:p>
  </w:footnote>
  <w:footnote w:id="4">
    <w:p w14:paraId="612C7E55" w14:textId="77777777" w:rsidR="000D239F" w:rsidRDefault="000D239F" w:rsidP="00E33D72">
      <w:pPr>
        <w:rPr>
          <w:rFonts w:ascii="Verdana" w:hAnsi="Verdana"/>
          <w:sz w:val="20"/>
          <w:szCs w:val="20"/>
          <w:lang w:val="en-US"/>
        </w:rPr>
      </w:pPr>
      <w:r>
        <w:rPr>
          <w:rStyle w:val="FootnoteReference"/>
        </w:rPr>
        <w:footnoteRef/>
      </w:r>
      <w:r w:rsidRPr="00E33D72">
        <w:rPr>
          <w:lang w:val="en-US"/>
        </w:rPr>
        <w:t xml:space="preserve"> </w:t>
      </w:r>
      <w:r w:rsidRPr="003E4E84">
        <w:rPr>
          <w:rFonts w:ascii="Verdana" w:hAnsi="Verdana"/>
          <w:sz w:val="18"/>
          <w:szCs w:val="18"/>
          <w:lang w:val="en-US"/>
        </w:rPr>
        <w:t>As established in 3. Biodiversity Ranking in the Global Tree C-Sink Standard, V1.0.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0D239F" w:rsidRDefault="000D239F" w:rsidP="000417AC">
    <w:pPr>
      <w:pStyle w:val="Header"/>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1342008043" name="Grafik 1916795752"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79163759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0D239F" w:rsidRPr="003B4251" w:rsidRDefault="000D239F" w:rsidP="000417AC">
    <w:pPr>
      <w:pStyle w:val="Header"/>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0D239F" w:rsidRDefault="000D239F">
    <w:pPr>
      <w:pStyle w:val="Header"/>
    </w:pPr>
    <w:r>
      <w:rPr>
        <w:noProof/>
        <w:lang w:val="de-AT" w:eastAsia="de-AT"/>
      </w:rPr>
      <w:drawing>
        <wp:inline distT="0" distB="0" distL="0" distR="0" wp14:anchorId="6E306341" wp14:editId="515CA322">
          <wp:extent cx="1800879" cy="668898"/>
          <wp:effectExtent l="0" t="0" r="8890" b="0"/>
          <wp:docPr id="145833740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1079271720"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3575"/>
    <w:multiLevelType w:val="multilevel"/>
    <w:tmpl w:val="302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E10E4"/>
    <w:multiLevelType w:val="hybridMultilevel"/>
    <w:tmpl w:val="5BD45C7C"/>
    <w:lvl w:ilvl="0" w:tplc="7D3CD96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84463B"/>
    <w:multiLevelType w:val="multilevel"/>
    <w:tmpl w:val="FDA8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76FB7"/>
    <w:multiLevelType w:val="hybridMultilevel"/>
    <w:tmpl w:val="AD40EF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5" w15:restartNumberingAfterBreak="0">
    <w:nsid w:val="19AD3BDE"/>
    <w:multiLevelType w:val="multilevel"/>
    <w:tmpl w:val="D988C81E"/>
    <w:lvl w:ilvl="0">
      <w:start w:val="5"/>
      <w:numFmt w:val="decimal"/>
      <w:lvlText w:val="%1."/>
      <w:lvlJc w:val="left"/>
      <w:pPr>
        <w:ind w:left="648" w:hanging="648"/>
      </w:pPr>
      <w:rPr>
        <w:rFonts w:hint="default"/>
      </w:rPr>
    </w:lvl>
    <w:lvl w:ilvl="1">
      <w:start w:val="6"/>
      <w:numFmt w:val="decimal"/>
      <w:lvlText w:val="%1.%2."/>
      <w:lvlJc w:val="left"/>
      <w:pPr>
        <w:ind w:left="1832" w:hanging="720"/>
      </w:pPr>
      <w:rPr>
        <w:rFonts w:hint="default"/>
      </w:rPr>
    </w:lvl>
    <w:lvl w:ilvl="2">
      <w:start w:val="3"/>
      <w:numFmt w:val="decimal"/>
      <w:lvlText w:val="%1.%2.%3."/>
      <w:lvlJc w:val="left"/>
      <w:pPr>
        <w:ind w:left="3304" w:hanging="1080"/>
      </w:pPr>
      <w:rPr>
        <w:rFonts w:hint="default"/>
      </w:rPr>
    </w:lvl>
    <w:lvl w:ilvl="3">
      <w:start w:val="1"/>
      <w:numFmt w:val="decimal"/>
      <w:lvlText w:val="%1.%2.%3.%4."/>
      <w:lvlJc w:val="left"/>
      <w:pPr>
        <w:ind w:left="4416" w:hanging="1080"/>
      </w:pPr>
      <w:rPr>
        <w:rFonts w:hint="default"/>
      </w:rPr>
    </w:lvl>
    <w:lvl w:ilvl="4">
      <w:start w:val="1"/>
      <w:numFmt w:val="decimal"/>
      <w:lvlText w:val="%1.%2.%3.%4.%5."/>
      <w:lvlJc w:val="left"/>
      <w:pPr>
        <w:ind w:left="5888" w:hanging="1440"/>
      </w:pPr>
      <w:rPr>
        <w:rFonts w:hint="default"/>
      </w:rPr>
    </w:lvl>
    <w:lvl w:ilvl="5">
      <w:start w:val="1"/>
      <w:numFmt w:val="decimal"/>
      <w:lvlText w:val="%1.%2.%3.%4.%5.%6."/>
      <w:lvlJc w:val="left"/>
      <w:pPr>
        <w:ind w:left="7360" w:hanging="1800"/>
      </w:pPr>
      <w:rPr>
        <w:rFonts w:hint="default"/>
      </w:rPr>
    </w:lvl>
    <w:lvl w:ilvl="6">
      <w:start w:val="1"/>
      <w:numFmt w:val="decimal"/>
      <w:lvlText w:val="%1.%2.%3.%4.%5.%6.%7."/>
      <w:lvlJc w:val="left"/>
      <w:pPr>
        <w:ind w:left="8832" w:hanging="2160"/>
      </w:pPr>
      <w:rPr>
        <w:rFonts w:hint="default"/>
      </w:rPr>
    </w:lvl>
    <w:lvl w:ilvl="7">
      <w:start w:val="1"/>
      <w:numFmt w:val="decimal"/>
      <w:lvlText w:val="%1.%2.%3.%4.%5.%6.%7.%8."/>
      <w:lvlJc w:val="left"/>
      <w:pPr>
        <w:ind w:left="9944" w:hanging="2160"/>
      </w:pPr>
      <w:rPr>
        <w:rFonts w:hint="default"/>
      </w:rPr>
    </w:lvl>
    <w:lvl w:ilvl="8">
      <w:start w:val="1"/>
      <w:numFmt w:val="decimal"/>
      <w:lvlText w:val="%1.%2.%3.%4.%5.%6.%7.%8.%9."/>
      <w:lvlJc w:val="left"/>
      <w:pPr>
        <w:ind w:left="11416" w:hanging="2520"/>
      </w:pPr>
      <w:rPr>
        <w:rFonts w:hint="default"/>
      </w:rPr>
    </w:lvl>
  </w:abstractNum>
  <w:abstractNum w:abstractNumId="6"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F117441"/>
    <w:multiLevelType w:val="hybridMultilevel"/>
    <w:tmpl w:val="7E58802A"/>
    <w:lvl w:ilvl="0" w:tplc="0807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0B44A9E"/>
    <w:multiLevelType w:val="multilevel"/>
    <w:tmpl w:val="09D69E4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smallCaps/>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lang w:val="en-GB"/>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9" w15:restartNumberingAfterBreak="0">
    <w:nsid w:val="20C76255"/>
    <w:multiLevelType w:val="multilevel"/>
    <w:tmpl w:val="4176DDB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41060"/>
    <w:multiLevelType w:val="hybridMultilevel"/>
    <w:tmpl w:val="ACB2C2AE"/>
    <w:lvl w:ilvl="0" w:tplc="67467EE6">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D07111"/>
    <w:multiLevelType w:val="hybridMultilevel"/>
    <w:tmpl w:val="2F4607F0"/>
    <w:lvl w:ilvl="0" w:tplc="0C07000F">
      <w:start w:val="2"/>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3" w15:restartNumberingAfterBreak="0">
    <w:nsid w:val="36895437"/>
    <w:multiLevelType w:val="multilevel"/>
    <w:tmpl w:val="65F620CE"/>
    <w:lvl w:ilvl="0">
      <w:start w:val="1"/>
      <w:numFmt w:val="bullet"/>
      <w:lvlText w:val="-"/>
      <w:lvlJc w:val="left"/>
      <w:pPr>
        <w:tabs>
          <w:tab w:val="num" w:pos="720"/>
        </w:tabs>
        <w:ind w:left="720" w:hanging="360"/>
      </w:pPr>
      <w:rPr>
        <w:rFonts w:ascii="Verdana" w:eastAsiaTheme="minorHAnsi" w:hAnsi="Verdana" w:cs="Segoe UI Emoj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B0790C"/>
    <w:multiLevelType w:val="multilevel"/>
    <w:tmpl w:val="0DB67E8A"/>
    <w:lvl w:ilvl="0">
      <w:start w:val="1"/>
      <w:numFmt w:val="decimal"/>
      <w:lvlText w:val="%1."/>
      <w:lvlJc w:val="left"/>
      <w:pPr>
        <w:ind w:left="684" w:hanging="684"/>
      </w:pPr>
      <w:rPr>
        <w:rFonts w:hint="default"/>
      </w:rPr>
    </w:lvl>
    <w:lvl w:ilvl="1">
      <w:start w:val="1"/>
      <w:numFmt w:val="decimal"/>
      <w:lvlText w:val="%1.%2."/>
      <w:lvlJc w:val="left"/>
      <w:pPr>
        <w:ind w:left="972" w:hanging="684"/>
      </w:pPr>
      <w:rPr>
        <w:rFonts w:hint="default"/>
      </w:rPr>
    </w:lvl>
    <w:lvl w:ilvl="2">
      <w:start w:val="2"/>
      <w:numFmt w:val="decimal"/>
      <w:lvlText w:val="%1.%2.%3."/>
      <w:lvlJc w:val="left"/>
      <w:pPr>
        <w:ind w:left="1296" w:hanging="720"/>
      </w:pPr>
      <w:rPr>
        <w:rFonts w:hint="default"/>
      </w:rPr>
    </w:lvl>
    <w:lvl w:ilvl="3">
      <w:start w:val="2"/>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5" w15:restartNumberingAfterBreak="0">
    <w:nsid w:val="3B085C86"/>
    <w:multiLevelType w:val="multilevel"/>
    <w:tmpl w:val="6FD4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F067AF"/>
    <w:multiLevelType w:val="multilevel"/>
    <w:tmpl w:val="0270E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943F5"/>
    <w:multiLevelType w:val="hybridMultilevel"/>
    <w:tmpl w:val="CE2E6DEC"/>
    <w:lvl w:ilvl="0" w:tplc="7994B2CE">
      <w:start w:val="1"/>
      <w:numFmt w:val="decimal"/>
      <w:lvlText w:val="(%1)"/>
      <w:lvlJc w:val="left"/>
      <w:pPr>
        <w:ind w:left="720" w:hanging="360"/>
      </w:pPr>
      <w:rPr>
        <w:rFonts w:ascii="Verdana" w:eastAsia="Aptos" w:hAnsi="Verdana"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9E79E6"/>
    <w:multiLevelType w:val="multilevel"/>
    <w:tmpl w:val="740670C0"/>
    <w:lvl w:ilvl="0">
      <w:start w:val="1"/>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5C85184B"/>
    <w:multiLevelType w:val="hybridMultilevel"/>
    <w:tmpl w:val="F1C0F3EA"/>
    <w:lvl w:ilvl="0" w:tplc="20AA9DA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BD5281"/>
    <w:multiLevelType w:val="multilevel"/>
    <w:tmpl w:val="3E665CF8"/>
    <w:lvl w:ilvl="0">
      <w:start w:val="1"/>
      <w:numFmt w:val="decimal"/>
      <w:lvlText w:val="%1."/>
      <w:lvlJc w:val="left"/>
      <w:pPr>
        <w:ind w:left="720" w:hanging="360"/>
      </w:pPr>
    </w:lvl>
    <w:lvl w:ilvl="1">
      <w:start w:val="1"/>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15:restartNumberingAfterBreak="0">
    <w:nsid w:val="636970CA"/>
    <w:multiLevelType w:val="multilevel"/>
    <w:tmpl w:val="F68E5A72"/>
    <w:lvl w:ilvl="0">
      <w:start w:val="1"/>
      <w:numFmt w:val="decimal"/>
      <w:lvlText w:val="%1."/>
      <w:lvlJc w:val="left"/>
      <w:pPr>
        <w:ind w:left="684" w:hanging="684"/>
      </w:pPr>
      <w:rPr>
        <w:rFonts w:hint="default"/>
      </w:rPr>
    </w:lvl>
    <w:lvl w:ilvl="1">
      <w:start w:val="2"/>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23" w15:restartNumberingAfterBreak="0">
    <w:nsid w:val="685E3075"/>
    <w:multiLevelType w:val="multilevel"/>
    <w:tmpl w:val="89C83DAA"/>
    <w:lvl w:ilvl="0">
      <w:start w:val="1"/>
      <w:numFmt w:val="decimal"/>
      <w:lvlText w:val="%1."/>
      <w:lvlJc w:val="left"/>
      <w:pPr>
        <w:ind w:left="648" w:hanging="648"/>
      </w:pPr>
      <w:rPr>
        <w:rFonts w:hint="default"/>
      </w:rPr>
    </w:lvl>
    <w:lvl w:ilvl="1">
      <w:start w:val="6"/>
      <w:numFmt w:val="decimal"/>
      <w:lvlText w:val="%1.%2."/>
      <w:lvlJc w:val="left"/>
      <w:pPr>
        <w:ind w:left="1008" w:hanging="720"/>
      </w:pPr>
      <w:rPr>
        <w:rFonts w:hint="default"/>
      </w:rPr>
    </w:lvl>
    <w:lvl w:ilvl="2">
      <w:start w:val="2"/>
      <w:numFmt w:val="decimal"/>
      <w:lvlText w:val="%1.%2.%3."/>
      <w:lvlJc w:val="left"/>
      <w:pPr>
        <w:ind w:left="1656" w:hanging="108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3240" w:hanging="1800"/>
      </w:pPr>
      <w:rPr>
        <w:rFonts w:hint="default"/>
      </w:rPr>
    </w:lvl>
    <w:lvl w:ilvl="6">
      <w:start w:val="1"/>
      <w:numFmt w:val="decimal"/>
      <w:lvlText w:val="%1.%2.%3.%4.%5.%6.%7."/>
      <w:lvlJc w:val="left"/>
      <w:pPr>
        <w:ind w:left="3888" w:hanging="216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824" w:hanging="2520"/>
      </w:pPr>
      <w:rPr>
        <w:rFonts w:hint="default"/>
      </w:rPr>
    </w:lvl>
  </w:abstractNum>
  <w:abstractNum w:abstractNumId="24" w15:restartNumberingAfterBreak="0">
    <w:nsid w:val="68AE3B30"/>
    <w:multiLevelType w:val="multilevel"/>
    <w:tmpl w:val="C48CB5EE"/>
    <w:lvl w:ilvl="0">
      <w:start w:val="3"/>
      <w:numFmt w:val="decimal"/>
      <w:lvlText w:val="%1."/>
      <w:lvlJc w:val="left"/>
      <w:pPr>
        <w:ind w:left="648" w:hanging="648"/>
      </w:pPr>
      <w:rPr>
        <w:rFonts w:hint="default"/>
      </w:rPr>
    </w:lvl>
    <w:lvl w:ilvl="1">
      <w:start w:val="6"/>
      <w:numFmt w:val="decimal"/>
      <w:lvlText w:val="%1.%2."/>
      <w:lvlJc w:val="left"/>
      <w:pPr>
        <w:ind w:left="1292" w:hanging="720"/>
      </w:pPr>
      <w:rPr>
        <w:rFonts w:hint="default"/>
      </w:rPr>
    </w:lvl>
    <w:lvl w:ilvl="2">
      <w:start w:val="5"/>
      <w:numFmt w:val="decimal"/>
      <w:lvlText w:val="%1.%2.%3."/>
      <w:lvlJc w:val="left"/>
      <w:pPr>
        <w:ind w:left="2224" w:hanging="108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284" w:hanging="1440"/>
      </w:pPr>
      <w:rPr>
        <w:rFonts w:hint="default"/>
      </w:rPr>
    </w:lvl>
    <w:lvl w:ilvl="5">
      <w:start w:val="1"/>
      <w:numFmt w:val="decimal"/>
      <w:lvlText w:val="%1.%2.%3.%4.%5.%6."/>
      <w:lvlJc w:val="left"/>
      <w:pPr>
        <w:ind w:left="4660" w:hanging="1800"/>
      </w:pPr>
      <w:rPr>
        <w:rFonts w:hint="default"/>
      </w:rPr>
    </w:lvl>
    <w:lvl w:ilvl="6">
      <w:start w:val="1"/>
      <w:numFmt w:val="decimal"/>
      <w:lvlText w:val="%1.%2.%3.%4.%5.%6.%7."/>
      <w:lvlJc w:val="left"/>
      <w:pPr>
        <w:ind w:left="5592" w:hanging="2160"/>
      </w:pPr>
      <w:rPr>
        <w:rFonts w:hint="default"/>
      </w:rPr>
    </w:lvl>
    <w:lvl w:ilvl="7">
      <w:start w:val="1"/>
      <w:numFmt w:val="decimal"/>
      <w:lvlText w:val="%1.%2.%3.%4.%5.%6.%7.%8."/>
      <w:lvlJc w:val="left"/>
      <w:pPr>
        <w:ind w:left="6164" w:hanging="2160"/>
      </w:pPr>
      <w:rPr>
        <w:rFonts w:hint="default"/>
      </w:rPr>
    </w:lvl>
    <w:lvl w:ilvl="8">
      <w:start w:val="1"/>
      <w:numFmt w:val="decimal"/>
      <w:lvlText w:val="%1.%2.%3.%4.%5.%6.%7.%8.%9."/>
      <w:lvlJc w:val="left"/>
      <w:pPr>
        <w:ind w:left="7096" w:hanging="2520"/>
      </w:pPr>
      <w:rPr>
        <w:rFont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92DA7"/>
    <w:multiLevelType w:val="multilevel"/>
    <w:tmpl w:val="5EDE06C6"/>
    <w:numStyleLink w:val="SDMParaList"/>
  </w:abstractNum>
  <w:abstractNum w:abstractNumId="27" w15:restartNumberingAfterBreak="0">
    <w:nsid w:val="6C9B47E8"/>
    <w:multiLevelType w:val="hybridMultilevel"/>
    <w:tmpl w:val="4064B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D9423B2"/>
    <w:multiLevelType w:val="multilevel"/>
    <w:tmpl w:val="5BE258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001"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20"/>
  </w:num>
  <w:num w:numId="3">
    <w:abstractNumId w:val="28"/>
  </w:num>
  <w:num w:numId="4">
    <w:abstractNumId w:val="12"/>
  </w:num>
  <w:num w:numId="5">
    <w:abstractNumId w:val="25"/>
  </w:num>
  <w:num w:numId="6">
    <w:abstractNumId w:val="3"/>
  </w:num>
  <w:num w:numId="7">
    <w:abstractNumId w:val="6"/>
  </w:num>
  <w:num w:numId="8">
    <w:abstractNumId w:val="8"/>
  </w:num>
  <w:num w:numId="9">
    <w:abstractNumId w:val="4"/>
  </w:num>
  <w:num w:numId="10">
    <w:abstractNumId w:val="26"/>
  </w:num>
  <w:num w:numId="11">
    <w:abstractNumId w:val="2"/>
  </w:num>
  <w:num w:numId="12">
    <w:abstractNumId w:val="13"/>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4"/>
  </w:num>
  <w:num w:numId="16">
    <w:abstractNumId w:val="5"/>
  </w:num>
  <w:num w:numId="17">
    <w:abstractNumId w:val="11"/>
  </w:num>
  <w:num w:numId="18">
    <w:abstractNumId w:val="28"/>
    <w:lvlOverride w:ilvl="0">
      <w:startOverride w:val="4"/>
    </w:lvlOverride>
    <w:lvlOverride w:ilvl="1">
      <w:startOverride w:val="9"/>
    </w:lvlOverride>
  </w:num>
  <w:num w:numId="19">
    <w:abstractNumId w:val="28"/>
    <w:lvlOverride w:ilvl="0">
      <w:startOverride w:val="4"/>
    </w:lvlOverride>
    <w:lvlOverride w:ilvl="1">
      <w:startOverride w:val="9"/>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18"/>
  </w:num>
  <w:num w:numId="30">
    <w:abstractNumId w:val="14"/>
  </w:num>
  <w:num w:numId="31">
    <w:abstractNumId w:val="23"/>
  </w:num>
  <w:num w:numId="32">
    <w:abstractNumId w:val="28"/>
    <w:lvlOverride w:ilvl="0">
      <w:startOverride w:val="4"/>
    </w:lvlOverride>
    <w:lvlOverride w:ilvl="1">
      <w:startOverride w:val="9"/>
    </w:lvlOverride>
    <w:lvlOverride w:ilvl="2">
      <w:startOverride w:val="1"/>
    </w:lvlOverride>
  </w:num>
  <w:num w:numId="33">
    <w:abstractNumId w:val="1"/>
  </w:num>
  <w:num w:numId="34">
    <w:abstractNumId w:val="27"/>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num>
  <w:num w:numId="41">
    <w:abstractNumId w:val="28"/>
  </w:num>
  <w:num w:numId="42">
    <w:abstractNumId w:val="28"/>
  </w:num>
  <w:num w:numId="43">
    <w:abstractNumId w:val="28"/>
  </w:num>
  <w:num w:numId="44">
    <w:abstractNumId w:val="28"/>
  </w:num>
  <w:num w:numId="45">
    <w:abstractNumId w:val="28"/>
  </w:num>
  <w:num w:numId="46">
    <w:abstractNumId w:val="10"/>
  </w:num>
  <w:num w:numId="47">
    <w:abstractNumId w:val="19"/>
  </w:num>
  <w:num w:numId="48">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2ABE"/>
    <w:rsid w:val="000043CA"/>
    <w:rsid w:val="00005702"/>
    <w:rsid w:val="00006A30"/>
    <w:rsid w:val="00010791"/>
    <w:rsid w:val="00010989"/>
    <w:rsid w:val="00011554"/>
    <w:rsid w:val="00011BC2"/>
    <w:rsid w:val="0001253D"/>
    <w:rsid w:val="00013D15"/>
    <w:rsid w:val="0001550E"/>
    <w:rsid w:val="00016E08"/>
    <w:rsid w:val="00016E61"/>
    <w:rsid w:val="000200E6"/>
    <w:rsid w:val="00023A09"/>
    <w:rsid w:val="000253DE"/>
    <w:rsid w:val="00025429"/>
    <w:rsid w:val="0002566D"/>
    <w:rsid w:val="00025A48"/>
    <w:rsid w:val="00030F49"/>
    <w:rsid w:val="000311DC"/>
    <w:rsid w:val="000317A9"/>
    <w:rsid w:val="00032A4A"/>
    <w:rsid w:val="00032C2D"/>
    <w:rsid w:val="00032E18"/>
    <w:rsid w:val="00034605"/>
    <w:rsid w:val="00035B1B"/>
    <w:rsid w:val="00035B8B"/>
    <w:rsid w:val="000369C7"/>
    <w:rsid w:val="00037D16"/>
    <w:rsid w:val="0004057E"/>
    <w:rsid w:val="000417AC"/>
    <w:rsid w:val="00044428"/>
    <w:rsid w:val="00044721"/>
    <w:rsid w:val="00046551"/>
    <w:rsid w:val="00046DB4"/>
    <w:rsid w:val="00047A2B"/>
    <w:rsid w:val="000513E9"/>
    <w:rsid w:val="00052301"/>
    <w:rsid w:val="00052B97"/>
    <w:rsid w:val="0005332D"/>
    <w:rsid w:val="000541E5"/>
    <w:rsid w:val="00054A8A"/>
    <w:rsid w:val="0006093D"/>
    <w:rsid w:val="000615DE"/>
    <w:rsid w:val="00063442"/>
    <w:rsid w:val="000640FB"/>
    <w:rsid w:val="0006452B"/>
    <w:rsid w:val="000651A0"/>
    <w:rsid w:val="0006602B"/>
    <w:rsid w:val="000666AC"/>
    <w:rsid w:val="000667EB"/>
    <w:rsid w:val="00066A4F"/>
    <w:rsid w:val="00066B65"/>
    <w:rsid w:val="000674C8"/>
    <w:rsid w:val="000700B3"/>
    <w:rsid w:val="000710F1"/>
    <w:rsid w:val="00072BDD"/>
    <w:rsid w:val="00074587"/>
    <w:rsid w:val="000745D5"/>
    <w:rsid w:val="000754B9"/>
    <w:rsid w:val="000762FD"/>
    <w:rsid w:val="000771F4"/>
    <w:rsid w:val="00077475"/>
    <w:rsid w:val="00080F68"/>
    <w:rsid w:val="000821F0"/>
    <w:rsid w:val="0008558F"/>
    <w:rsid w:val="00087FC2"/>
    <w:rsid w:val="00090979"/>
    <w:rsid w:val="00090DF2"/>
    <w:rsid w:val="00093239"/>
    <w:rsid w:val="0009327F"/>
    <w:rsid w:val="0009685E"/>
    <w:rsid w:val="000A14DC"/>
    <w:rsid w:val="000A1BA7"/>
    <w:rsid w:val="000A2A4B"/>
    <w:rsid w:val="000A32C9"/>
    <w:rsid w:val="000A517D"/>
    <w:rsid w:val="000A55EF"/>
    <w:rsid w:val="000A56FD"/>
    <w:rsid w:val="000A64F4"/>
    <w:rsid w:val="000A6E3E"/>
    <w:rsid w:val="000A7E1C"/>
    <w:rsid w:val="000B1494"/>
    <w:rsid w:val="000B165A"/>
    <w:rsid w:val="000B17C2"/>
    <w:rsid w:val="000B4A10"/>
    <w:rsid w:val="000B7B1A"/>
    <w:rsid w:val="000C051C"/>
    <w:rsid w:val="000C1268"/>
    <w:rsid w:val="000C2325"/>
    <w:rsid w:val="000C6031"/>
    <w:rsid w:val="000D16A9"/>
    <w:rsid w:val="000D1C2D"/>
    <w:rsid w:val="000D2079"/>
    <w:rsid w:val="000D239F"/>
    <w:rsid w:val="000D2800"/>
    <w:rsid w:val="000D6492"/>
    <w:rsid w:val="000D684C"/>
    <w:rsid w:val="000D71F0"/>
    <w:rsid w:val="000D7846"/>
    <w:rsid w:val="000D7B6E"/>
    <w:rsid w:val="000D7C95"/>
    <w:rsid w:val="000E0FE7"/>
    <w:rsid w:val="000E265E"/>
    <w:rsid w:val="000E26C2"/>
    <w:rsid w:val="000E2DE9"/>
    <w:rsid w:val="000E32D8"/>
    <w:rsid w:val="000E787C"/>
    <w:rsid w:val="000F0C55"/>
    <w:rsid w:val="000F1F7D"/>
    <w:rsid w:val="000F226D"/>
    <w:rsid w:val="000F345C"/>
    <w:rsid w:val="000F3FFB"/>
    <w:rsid w:val="000F4497"/>
    <w:rsid w:val="000F4645"/>
    <w:rsid w:val="000F4D7C"/>
    <w:rsid w:val="000F605D"/>
    <w:rsid w:val="000F70A3"/>
    <w:rsid w:val="000F7C77"/>
    <w:rsid w:val="0010051A"/>
    <w:rsid w:val="00102374"/>
    <w:rsid w:val="00102CA7"/>
    <w:rsid w:val="00103959"/>
    <w:rsid w:val="00103CEB"/>
    <w:rsid w:val="00105316"/>
    <w:rsid w:val="00107A25"/>
    <w:rsid w:val="00107B0B"/>
    <w:rsid w:val="00110228"/>
    <w:rsid w:val="001105D5"/>
    <w:rsid w:val="00110B95"/>
    <w:rsid w:val="001116A2"/>
    <w:rsid w:val="00114055"/>
    <w:rsid w:val="001140A5"/>
    <w:rsid w:val="00114D58"/>
    <w:rsid w:val="00115E5C"/>
    <w:rsid w:val="00117E37"/>
    <w:rsid w:val="00120365"/>
    <w:rsid w:val="0012139C"/>
    <w:rsid w:val="001236A9"/>
    <w:rsid w:val="001252C3"/>
    <w:rsid w:val="0012597E"/>
    <w:rsid w:val="00126249"/>
    <w:rsid w:val="00126AF1"/>
    <w:rsid w:val="00127C3A"/>
    <w:rsid w:val="00131BA6"/>
    <w:rsid w:val="001340D3"/>
    <w:rsid w:val="0013437E"/>
    <w:rsid w:val="00134BC9"/>
    <w:rsid w:val="00135A85"/>
    <w:rsid w:val="0013604B"/>
    <w:rsid w:val="001372F5"/>
    <w:rsid w:val="0014075F"/>
    <w:rsid w:val="00143005"/>
    <w:rsid w:val="001446A8"/>
    <w:rsid w:val="00150922"/>
    <w:rsid w:val="00154D74"/>
    <w:rsid w:val="00157A74"/>
    <w:rsid w:val="00157CDB"/>
    <w:rsid w:val="00160707"/>
    <w:rsid w:val="00161A3C"/>
    <w:rsid w:val="0016321E"/>
    <w:rsid w:val="001658E3"/>
    <w:rsid w:val="001659F4"/>
    <w:rsid w:val="001659F7"/>
    <w:rsid w:val="001666E6"/>
    <w:rsid w:val="00167844"/>
    <w:rsid w:val="001678D2"/>
    <w:rsid w:val="0017232F"/>
    <w:rsid w:val="001723E5"/>
    <w:rsid w:val="00174C4C"/>
    <w:rsid w:val="00175F50"/>
    <w:rsid w:val="0017661D"/>
    <w:rsid w:val="00177828"/>
    <w:rsid w:val="00177B7B"/>
    <w:rsid w:val="00177FDF"/>
    <w:rsid w:val="0018141E"/>
    <w:rsid w:val="001814F8"/>
    <w:rsid w:val="001826BB"/>
    <w:rsid w:val="00183FA4"/>
    <w:rsid w:val="00184746"/>
    <w:rsid w:val="00184A92"/>
    <w:rsid w:val="001866F3"/>
    <w:rsid w:val="0018707E"/>
    <w:rsid w:val="00192A17"/>
    <w:rsid w:val="00192BA7"/>
    <w:rsid w:val="00193429"/>
    <w:rsid w:val="00193EE5"/>
    <w:rsid w:val="00195856"/>
    <w:rsid w:val="00195D60"/>
    <w:rsid w:val="0019692A"/>
    <w:rsid w:val="001975A2"/>
    <w:rsid w:val="001976A7"/>
    <w:rsid w:val="001A0393"/>
    <w:rsid w:val="001A3D8C"/>
    <w:rsid w:val="001A4942"/>
    <w:rsid w:val="001A4B0F"/>
    <w:rsid w:val="001A7212"/>
    <w:rsid w:val="001A7736"/>
    <w:rsid w:val="001B4C7C"/>
    <w:rsid w:val="001B6C23"/>
    <w:rsid w:val="001B745D"/>
    <w:rsid w:val="001B778A"/>
    <w:rsid w:val="001C14B4"/>
    <w:rsid w:val="001C151D"/>
    <w:rsid w:val="001C1640"/>
    <w:rsid w:val="001C2826"/>
    <w:rsid w:val="001C36DC"/>
    <w:rsid w:val="001C3A19"/>
    <w:rsid w:val="001C3E38"/>
    <w:rsid w:val="001C4FBD"/>
    <w:rsid w:val="001C7FCC"/>
    <w:rsid w:val="001D11FE"/>
    <w:rsid w:val="001D1C87"/>
    <w:rsid w:val="001D2209"/>
    <w:rsid w:val="001D2295"/>
    <w:rsid w:val="001D32FD"/>
    <w:rsid w:val="001D3AF7"/>
    <w:rsid w:val="001D546E"/>
    <w:rsid w:val="001D561C"/>
    <w:rsid w:val="001D58C2"/>
    <w:rsid w:val="001D6C28"/>
    <w:rsid w:val="001D6FA6"/>
    <w:rsid w:val="001E37C2"/>
    <w:rsid w:val="001E3AE6"/>
    <w:rsid w:val="001E472A"/>
    <w:rsid w:val="001E48F6"/>
    <w:rsid w:val="001E697E"/>
    <w:rsid w:val="001F0960"/>
    <w:rsid w:val="001F34FF"/>
    <w:rsid w:val="001F5173"/>
    <w:rsid w:val="001F6553"/>
    <w:rsid w:val="001F764F"/>
    <w:rsid w:val="00201A76"/>
    <w:rsid w:val="00202237"/>
    <w:rsid w:val="0020298F"/>
    <w:rsid w:val="00202BF6"/>
    <w:rsid w:val="002033EF"/>
    <w:rsid w:val="0020406A"/>
    <w:rsid w:val="002069E5"/>
    <w:rsid w:val="00211591"/>
    <w:rsid w:val="00211A0C"/>
    <w:rsid w:val="00211B66"/>
    <w:rsid w:val="00215442"/>
    <w:rsid w:val="00215663"/>
    <w:rsid w:val="002158C9"/>
    <w:rsid w:val="00217355"/>
    <w:rsid w:val="0022146D"/>
    <w:rsid w:val="00222805"/>
    <w:rsid w:val="00222BC6"/>
    <w:rsid w:val="00222CF0"/>
    <w:rsid w:val="00223748"/>
    <w:rsid w:val="0022391E"/>
    <w:rsid w:val="002239D9"/>
    <w:rsid w:val="00223F60"/>
    <w:rsid w:val="002248FF"/>
    <w:rsid w:val="00225936"/>
    <w:rsid w:val="0022639B"/>
    <w:rsid w:val="00230533"/>
    <w:rsid w:val="00231088"/>
    <w:rsid w:val="00231F6D"/>
    <w:rsid w:val="00232389"/>
    <w:rsid w:val="00232B72"/>
    <w:rsid w:val="0023527A"/>
    <w:rsid w:val="00235457"/>
    <w:rsid w:val="002355F4"/>
    <w:rsid w:val="00235AA6"/>
    <w:rsid w:val="00237392"/>
    <w:rsid w:val="002403F4"/>
    <w:rsid w:val="002409AC"/>
    <w:rsid w:val="00241BD2"/>
    <w:rsid w:val="00241FC3"/>
    <w:rsid w:val="002423EC"/>
    <w:rsid w:val="00243C85"/>
    <w:rsid w:val="0024477E"/>
    <w:rsid w:val="00244AAC"/>
    <w:rsid w:val="00244ACB"/>
    <w:rsid w:val="0024517C"/>
    <w:rsid w:val="00245F9F"/>
    <w:rsid w:val="00246489"/>
    <w:rsid w:val="00247F1C"/>
    <w:rsid w:val="00250D50"/>
    <w:rsid w:val="002519AF"/>
    <w:rsid w:val="00253B33"/>
    <w:rsid w:val="0025477C"/>
    <w:rsid w:val="00255139"/>
    <w:rsid w:val="00257E54"/>
    <w:rsid w:val="0026208D"/>
    <w:rsid w:val="002643C8"/>
    <w:rsid w:val="0026452B"/>
    <w:rsid w:val="002656D1"/>
    <w:rsid w:val="002660C1"/>
    <w:rsid w:val="0026659A"/>
    <w:rsid w:val="00266BBA"/>
    <w:rsid w:val="00266D65"/>
    <w:rsid w:val="0026795D"/>
    <w:rsid w:val="00267C1C"/>
    <w:rsid w:val="00271A50"/>
    <w:rsid w:val="00271D0F"/>
    <w:rsid w:val="00273050"/>
    <w:rsid w:val="0027332C"/>
    <w:rsid w:val="00274973"/>
    <w:rsid w:val="00274B15"/>
    <w:rsid w:val="00275B19"/>
    <w:rsid w:val="00276385"/>
    <w:rsid w:val="00276C5B"/>
    <w:rsid w:val="00276E22"/>
    <w:rsid w:val="0028002C"/>
    <w:rsid w:val="00280898"/>
    <w:rsid w:val="0028130E"/>
    <w:rsid w:val="00284718"/>
    <w:rsid w:val="00286A98"/>
    <w:rsid w:val="00286DD6"/>
    <w:rsid w:val="002906A9"/>
    <w:rsid w:val="00291E40"/>
    <w:rsid w:val="00293007"/>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251"/>
    <w:rsid w:val="002A7662"/>
    <w:rsid w:val="002A770A"/>
    <w:rsid w:val="002A78E2"/>
    <w:rsid w:val="002A79F6"/>
    <w:rsid w:val="002B0149"/>
    <w:rsid w:val="002B1727"/>
    <w:rsid w:val="002B1B46"/>
    <w:rsid w:val="002B268A"/>
    <w:rsid w:val="002B2ABB"/>
    <w:rsid w:val="002B31D9"/>
    <w:rsid w:val="002B3F08"/>
    <w:rsid w:val="002B4D3C"/>
    <w:rsid w:val="002B72E0"/>
    <w:rsid w:val="002B7BC1"/>
    <w:rsid w:val="002C7331"/>
    <w:rsid w:val="002C7DBA"/>
    <w:rsid w:val="002D0FC5"/>
    <w:rsid w:val="002D2D9E"/>
    <w:rsid w:val="002D5A9A"/>
    <w:rsid w:val="002D5B50"/>
    <w:rsid w:val="002D6B44"/>
    <w:rsid w:val="002D761E"/>
    <w:rsid w:val="002E0421"/>
    <w:rsid w:val="002E0B3D"/>
    <w:rsid w:val="002E1B9A"/>
    <w:rsid w:val="002E2211"/>
    <w:rsid w:val="002E2998"/>
    <w:rsid w:val="002E337F"/>
    <w:rsid w:val="002E3AD1"/>
    <w:rsid w:val="002E5FC5"/>
    <w:rsid w:val="002E720C"/>
    <w:rsid w:val="002E7C27"/>
    <w:rsid w:val="002F05BE"/>
    <w:rsid w:val="002F2FCB"/>
    <w:rsid w:val="002F480B"/>
    <w:rsid w:val="002F5A83"/>
    <w:rsid w:val="002F696A"/>
    <w:rsid w:val="003007B1"/>
    <w:rsid w:val="0030243A"/>
    <w:rsid w:val="00303093"/>
    <w:rsid w:val="003043D2"/>
    <w:rsid w:val="00305384"/>
    <w:rsid w:val="003062C7"/>
    <w:rsid w:val="00306C6F"/>
    <w:rsid w:val="00314B6E"/>
    <w:rsid w:val="00315F02"/>
    <w:rsid w:val="00316149"/>
    <w:rsid w:val="0031666E"/>
    <w:rsid w:val="00316A98"/>
    <w:rsid w:val="00317CB0"/>
    <w:rsid w:val="00321AB5"/>
    <w:rsid w:val="00321D13"/>
    <w:rsid w:val="00322764"/>
    <w:rsid w:val="00323645"/>
    <w:rsid w:val="00325DBA"/>
    <w:rsid w:val="00326B37"/>
    <w:rsid w:val="00327642"/>
    <w:rsid w:val="00327E2F"/>
    <w:rsid w:val="003300E3"/>
    <w:rsid w:val="00330DF5"/>
    <w:rsid w:val="003318A9"/>
    <w:rsid w:val="00332011"/>
    <w:rsid w:val="00332FF0"/>
    <w:rsid w:val="0033308C"/>
    <w:rsid w:val="003340D8"/>
    <w:rsid w:val="00334CAE"/>
    <w:rsid w:val="0033519B"/>
    <w:rsid w:val="003379CE"/>
    <w:rsid w:val="00340569"/>
    <w:rsid w:val="00341632"/>
    <w:rsid w:val="00343699"/>
    <w:rsid w:val="00344180"/>
    <w:rsid w:val="00345F90"/>
    <w:rsid w:val="0034744B"/>
    <w:rsid w:val="0035036B"/>
    <w:rsid w:val="003506EB"/>
    <w:rsid w:val="0035077B"/>
    <w:rsid w:val="00350823"/>
    <w:rsid w:val="00350FCE"/>
    <w:rsid w:val="00354224"/>
    <w:rsid w:val="003556F2"/>
    <w:rsid w:val="00357ED5"/>
    <w:rsid w:val="00360BBE"/>
    <w:rsid w:val="003636F2"/>
    <w:rsid w:val="003645BE"/>
    <w:rsid w:val="00364757"/>
    <w:rsid w:val="00364E10"/>
    <w:rsid w:val="00366857"/>
    <w:rsid w:val="003701E9"/>
    <w:rsid w:val="00370D4E"/>
    <w:rsid w:val="00376666"/>
    <w:rsid w:val="0037727A"/>
    <w:rsid w:val="003779AB"/>
    <w:rsid w:val="00381689"/>
    <w:rsid w:val="003817AC"/>
    <w:rsid w:val="00381A31"/>
    <w:rsid w:val="003822DE"/>
    <w:rsid w:val="003825DB"/>
    <w:rsid w:val="00382876"/>
    <w:rsid w:val="00383163"/>
    <w:rsid w:val="003834E2"/>
    <w:rsid w:val="003836F6"/>
    <w:rsid w:val="00384403"/>
    <w:rsid w:val="003849EB"/>
    <w:rsid w:val="003862F0"/>
    <w:rsid w:val="0038668E"/>
    <w:rsid w:val="003866E1"/>
    <w:rsid w:val="00386783"/>
    <w:rsid w:val="003870CF"/>
    <w:rsid w:val="00387306"/>
    <w:rsid w:val="00390C98"/>
    <w:rsid w:val="00394978"/>
    <w:rsid w:val="00396742"/>
    <w:rsid w:val="00396E6F"/>
    <w:rsid w:val="00397857"/>
    <w:rsid w:val="00397A4F"/>
    <w:rsid w:val="003A0102"/>
    <w:rsid w:val="003A50F9"/>
    <w:rsid w:val="003A56A8"/>
    <w:rsid w:val="003A7C7A"/>
    <w:rsid w:val="003B0CF0"/>
    <w:rsid w:val="003B2143"/>
    <w:rsid w:val="003B4251"/>
    <w:rsid w:val="003B43B8"/>
    <w:rsid w:val="003B4FDF"/>
    <w:rsid w:val="003B6D01"/>
    <w:rsid w:val="003B6EC3"/>
    <w:rsid w:val="003B7277"/>
    <w:rsid w:val="003C02CB"/>
    <w:rsid w:val="003C110C"/>
    <w:rsid w:val="003C19F6"/>
    <w:rsid w:val="003C38A4"/>
    <w:rsid w:val="003C64EC"/>
    <w:rsid w:val="003C75CA"/>
    <w:rsid w:val="003C7BDB"/>
    <w:rsid w:val="003D0935"/>
    <w:rsid w:val="003D1304"/>
    <w:rsid w:val="003D19A4"/>
    <w:rsid w:val="003D3C05"/>
    <w:rsid w:val="003D3D0E"/>
    <w:rsid w:val="003D6534"/>
    <w:rsid w:val="003D6E66"/>
    <w:rsid w:val="003D6ED5"/>
    <w:rsid w:val="003E10FB"/>
    <w:rsid w:val="003E1935"/>
    <w:rsid w:val="003E24E4"/>
    <w:rsid w:val="003E2789"/>
    <w:rsid w:val="003E2809"/>
    <w:rsid w:val="003E2AD1"/>
    <w:rsid w:val="003E3510"/>
    <w:rsid w:val="003E42FB"/>
    <w:rsid w:val="003E4E84"/>
    <w:rsid w:val="003E5F00"/>
    <w:rsid w:val="003E77BB"/>
    <w:rsid w:val="003F0CC6"/>
    <w:rsid w:val="003F10CE"/>
    <w:rsid w:val="003F452D"/>
    <w:rsid w:val="003F5428"/>
    <w:rsid w:val="003F5AF7"/>
    <w:rsid w:val="003F64F1"/>
    <w:rsid w:val="003F658C"/>
    <w:rsid w:val="003F774F"/>
    <w:rsid w:val="003F79C3"/>
    <w:rsid w:val="00400BCE"/>
    <w:rsid w:val="0040107C"/>
    <w:rsid w:val="004042A6"/>
    <w:rsid w:val="004046B4"/>
    <w:rsid w:val="00406E48"/>
    <w:rsid w:val="00410D35"/>
    <w:rsid w:val="004122B5"/>
    <w:rsid w:val="00412DDA"/>
    <w:rsid w:val="00412ED9"/>
    <w:rsid w:val="004136A6"/>
    <w:rsid w:val="00414BE0"/>
    <w:rsid w:val="004158C5"/>
    <w:rsid w:val="00415AD8"/>
    <w:rsid w:val="00416CFC"/>
    <w:rsid w:val="004207C8"/>
    <w:rsid w:val="00420B0A"/>
    <w:rsid w:val="00420C14"/>
    <w:rsid w:val="00421FE1"/>
    <w:rsid w:val="0042227F"/>
    <w:rsid w:val="004235ED"/>
    <w:rsid w:val="00423A1D"/>
    <w:rsid w:val="00424592"/>
    <w:rsid w:val="00426DEE"/>
    <w:rsid w:val="0043318B"/>
    <w:rsid w:val="00433D69"/>
    <w:rsid w:val="0043445C"/>
    <w:rsid w:val="00434802"/>
    <w:rsid w:val="00434B71"/>
    <w:rsid w:val="00435C1C"/>
    <w:rsid w:val="00437757"/>
    <w:rsid w:val="00440406"/>
    <w:rsid w:val="00440E85"/>
    <w:rsid w:val="00441152"/>
    <w:rsid w:val="00442341"/>
    <w:rsid w:val="00443B5E"/>
    <w:rsid w:val="00443CAD"/>
    <w:rsid w:val="00443E60"/>
    <w:rsid w:val="00444FE1"/>
    <w:rsid w:val="00445503"/>
    <w:rsid w:val="00446C68"/>
    <w:rsid w:val="00446EC6"/>
    <w:rsid w:val="00447FBB"/>
    <w:rsid w:val="00450711"/>
    <w:rsid w:val="0045073C"/>
    <w:rsid w:val="004510A6"/>
    <w:rsid w:val="004517F8"/>
    <w:rsid w:val="0045411E"/>
    <w:rsid w:val="0045419F"/>
    <w:rsid w:val="004545AA"/>
    <w:rsid w:val="00456530"/>
    <w:rsid w:val="00456C51"/>
    <w:rsid w:val="004604EA"/>
    <w:rsid w:val="00461CCB"/>
    <w:rsid w:val="00462B09"/>
    <w:rsid w:val="00466E80"/>
    <w:rsid w:val="00473AF6"/>
    <w:rsid w:val="0047487E"/>
    <w:rsid w:val="00475B0C"/>
    <w:rsid w:val="00477C63"/>
    <w:rsid w:val="004809A6"/>
    <w:rsid w:val="004822DA"/>
    <w:rsid w:val="00482A0C"/>
    <w:rsid w:val="0048334A"/>
    <w:rsid w:val="00483BED"/>
    <w:rsid w:val="00483F3B"/>
    <w:rsid w:val="00486EB1"/>
    <w:rsid w:val="004871AD"/>
    <w:rsid w:val="0048777B"/>
    <w:rsid w:val="004902EE"/>
    <w:rsid w:val="0049124A"/>
    <w:rsid w:val="00492354"/>
    <w:rsid w:val="00493CC9"/>
    <w:rsid w:val="004958CB"/>
    <w:rsid w:val="00497409"/>
    <w:rsid w:val="004A03E4"/>
    <w:rsid w:val="004A2467"/>
    <w:rsid w:val="004A4E27"/>
    <w:rsid w:val="004A5CFA"/>
    <w:rsid w:val="004B1337"/>
    <w:rsid w:val="004B1C67"/>
    <w:rsid w:val="004B28A8"/>
    <w:rsid w:val="004B5243"/>
    <w:rsid w:val="004B6D53"/>
    <w:rsid w:val="004C1849"/>
    <w:rsid w:val="004C3C77"/>
    <w:rsid w:val="004C4FCC"/>
    <w:rsid w:val="004C5296"/>
    <w:rsid w:val="004C5626"/>
    <w:rsid w:val="004C72C2"/>
    <w:rsid w:val="004D1B8A"/>
    <w:rsid w:val="004D1F79"/>
    <w:rsid w:val="004D1F80"/>
    <w:rsid w:val="004D2A3F"/>
    <w:rsid w:val="004D4879"/>
    <w:rsid w:val="004D48D6"/>
    <w:rsid w:val="004D4EB9"/>
    <w:rsid w:val="004D519A"/>
    <w:rsid w:val="004D5B7E"/>
    <w:rsid w:val="004D636A"/>
    <w:rsid w:val="004D6599"/>
    <w:rsid w:val="004D7418"/>
    <w:rsid w:val="004E0866"/>
    <w:rsid w:val="004E093F"/>
    <w:rsid w:val="004E0A4F"/>
    <w:rsid w:val="004E1130"/>
    <w:rsid w:val="004E28C4"/>
    <w:rsid w:val="004E2DC2"/>
    <w:rsid w:val="004E37B8"/>
    <w:rsid w:val="004E4C68"/>
    <w:rsid w:val="004E5D4C"/>
    <w:rsid w:val="004E75E5"/>
    <w:rsid w:val="004F0007"/>
    <w:rsid w:val="004F0BEA"/>
    <w:rsid w:val="004F124E"/>
    <w:rsid w:val="004F41BD"/>
    <w:rsid w:val="004F41E2"/>
    <w:rsid w:val="004F595E"/>
    <w:rsid w:val="004F5B12"/>
    <w:rsid w:val="004F6CDC"/>
    <w:rsid w:val="004F7603"/>
    <w:rsid w:val="004F7D9B"/>
    <w:rsid w:val="005000FC"/>
    <w:rsid w:val="00500B3C"/>
    <w:rsid w:val="005013CE"/>
    <w:rsid w:val="00501F94"/>
    <w:rsid w:val="0050222F"/>
    <w:rsid w:val="0050236A"/>
    <w:rsid w:val="00502503"/>
    <w:rsid w:val="00505277"/>
    <w:rsid w:val="005053CB"/>
    <w:rsid w:val="00505940"/>
    <w:rsid w:val="005062A2"/>
    <w:rsid w:val="00507E58"/>
    <w:rsid w:val="005101FA"/>
    <w:rsid w:val="00512FC4"/>
    <w:rsid w:val="00513B5A"/>
    <w:rsid w:val="005153DD"/>
    <w:rsid w:val="00516331"/>
    <w:rsid w:val="00516383"/>
    <w:rsid w:val="00516CA7"/>
    <w:rsid w:val="00517099"/>
    <w:rsid w:val="0052082D"/>
    <w:rsid w:val="00521AC1"/>
    <w:rsid w:val="00522681"/>
    <w:rsid w:val="005239D3"/>
    <w:rsid w:val="00523B78"/>
    <w:rsid w:val="005269AD"/>
    <w:rsid w:val="00526F3F"/>
    <w:rsid w:val="00533CDE"/>
    <w:rsid w:val="00534419"/>
    <w:rsid w:val="005353C6"/>
    <w:rsid w:val="0053665A"/>
    <w:rsid w:val="00540628"/>
    <w:rsid w:val="00541ABF"/>
    <w:rsid w:val="0054266C"/>
    <w:rsid w:val="00542B87"/>
    <w:rsid w:val="00542CC8"/>
    <w:rsid w:val="00543441"/>
    <w:rsid w:val="00544085"/>
    <w:rsid w:val="005441ED"/>
    <w:rsid w:val="00544386"/>
    <w:rsid w:val="005461AC"/>
    <w:rsid w:val="005461AD"/>
    <w:rsid w:val="005465B4"/>
    <w:rsid w:val="00546FBD"/>
    <w:rsid w:val="00551DD9"/>
    <w:rsid w:val="00553B93"/>
    <w:rsid w:val="005552E8"/>
    <w:rsid w:val="00555BE6"/>
    <w:rsid w:val="00555E90"/>
    <w:rsid w:val="00560085"/>
    <w:rsid w:val="005606E3"/>
    <w:rsid w:val="0056175C"/>
    <w:rsid w:val="005630A2"/>
    <w:rsid w:val="00563D37"/>
    <w:rsid w:val="005645C2"/>
    <w:rsid w:val="00565D4B"/>
    <w:rsid w:val="00565E08"/>
    <w:rsid w:val="00567924"/>
    <w:rsid w:val="00570296"/>
    <w:rsid w:val="00573654"/>
    <w:rsid w:val="0057380C"/>
    <w:rsid w:val="005743AA"/>
    <w:rsid w:val="00574E9B"/>
    <w:rsid w:val="005773DF"/>
    <w:rsid w:val="00577807"/>
    <w:rsid w:val="00577FA5"/>
    <w:rsid w:val="00583A77"/>
    <w:rsid w:val="005854D1"/>
    <w:rsid w:val="00585D9B"/>
    <w:rsid w:val="005863BD"/>
    <w:rsid w:val="00587CA5"/>
    <w:rsid w:val="00590A2F"/>
    <w:rsid w:val="005919DE"/>
    <w:rsid w:val="00592142"/>
    <w:rsid w:val="00593267"/>
    <w:rsid w:val="0059590D"/>
    <w:rsid w:val="00596A59"/>
    <w:rsid w:val="0059745C"/>
    <w:rsid w:val="005A0871"/>
    <w:rsid w:val="005A0E00"/>
    <w:rsid w:val="005A1233"/>
    <w:rsid w:val="005A1819"/>
    <w:rsid w:val="005A1CF4"/>
    <w:rsid w:val="005A3675"/>
    <w:rsid w:val="005A3854"/>
    <w:rsid w:val="005B058E"/>
    <w:rsid w:val="005B0749"/>
    <w:rsid w:val="005B08C8"/>
    <w:rsid w:val="005B2F25"/>
    <w:rsid w:val="005B3ACC"/>
    <w:rsid w:val="005B4E64"/>
    <w:rsid w:val="005B50C4"/>
    <w:rsid w:val="005B7D10"/>
    <w:rsid w:val="005C1754"/>
    <w:rsid w:val="005C1847"/>
    <w:rsid w:val="005C38C0"/>
    <w:rsid w:val="005C5DCF"/>
    <w:rsid w:val="005D37B5"/>
    <w:rsid w:val="005D4BE8"/>
    <w:rsid w:val="005D5007"/>
    <w:rsid w:val="005D5661"/>
    <w:rsid w:val="005D59B3"/>
    <w:rsid w:val="005D5EE8"/>
    <w:rsid w:val="005D6815"/>
    <w:rsid w:val="005D6872"/>
    <w:rsid w:val="005D748F"/>
    <w:rsid w:val="005D751C"/>
    <w:rsid w:val="005D76F2"/>
    <w:rsid w:val="005E0D3D"/>
    <w:rsid w:val="005E2164"/>
    <w:rsid w:val="005E3133"/>
    <w:rsid w:val="005E4156"/>
    <w:rsid w:val="005E4522"/>
    <w:rsid w:val="005E4A03"/>
    <w:rsid w:val="005E560D"/>
    <w:rsid w:val="005E6771"/>
    <w:rsid w:val="005F04C9"/>
    <w:rsid w:val="005F245B"/>
    <w:rsid w:val="005F32C9"/>
    <w:rsid w:val="005F3C0D"/>
    <w:rsid w:val="005F401C"/>
    <w:rsid w:val="005F4F2E"/>
    <w:rsid w:val="005F6EDA"/>
    <w:rsid w:val="005F7068"/>
    <w:rsid w:val="006007A6"/>
    <w:rsid w:val="00600B67"/>
    <w:rsid w:val="00602FEA"/>
    <w:rsid w:val="00603343"/>
    <w:rsid w:val="00603BA1"/>
    <w:rsid w:val="00604222"/>
    <w:rsid w:val="00604C84"/>
    <w:rsid w:val="00606F2C"/>
    <w:rsid w:val="006077BB"/>
    <w:rsid w:val="00611317"/>
    <w:rsid w:val="00611F78"/>
    <w:rsid w:val="00613FC8"/>
    <w:rsid w:val="00616C75"/>
    <w:rsid w:val="006224E6"/>
    <w:rsid w:val="00625A68"/>
    <w:rsid w:val="00627D7D"/>
    <w:rsid w:val="00631D7A"/>
    <w:rsid w:val="00633E1E"/>
    <w:rsid w:val="00640ECE"/>
    <w:rsid w:val="00642755"/>
    <w:rsid w:val="00642D79"/>
    <w:rsid w:val="00644804"/>
    <w:rsid w:val="00644FA5"/>
    <w:rsid w:val="00644FC4"/>
    <w:rsid w:val="00645FB6"/>
    <w:rsid w:val="006468DE"/>
    <w:rsid w:val="00650B95"/>
    <w:rsid w:val="006514B7"/>
    <w:rsid w:val="00652214"/>
    <w:rsid w:val="006537C9"/>
    <w:rsid w:val="00654D6A"/>
    <w:rsid w:val="006557E8"/>
    <w:rsid w:val="00661B18"/>
    <w:rsid w:val="00662679"/>
    <w:rsid w:val="00664BE0"/>
    <w:rsid w:val="00665AAD"/>
    <w:rsid w:val="0066708B"/>
    <w:rsid w:val="00670353"/>
    <w:rsid w:val="006716FA"/>
    <w:rsid w:val="00671DF4"/>
    <w:rsid w:val="00672A18"/>
    <w:rsid w:val="00677A74"/>
    <w:rsid w:val="00677B77"/>
    <w:rsid w:val="00680504"/>
    <w:rsid w:val="00680F1F"/>
    <w:rsid w:val="00680F36"/>
    <w:rsid w:val="00680FAD"/>
    <w:rsid w:val="006837D7"/>
    <w:rsid w:val="00683A48"/>
    <w:rsid w:val="00683BFB"/>
    <w:rsid w:val="00685528"/>
    <w:rsid w:val="006856BA"/>
    <w:rsid w:val="00685F1D"/>
    <w:rsid w:val="00685FC7"/>
    <w:rsid w:val="00686243"/>
    <w:rsid w:val="00687252"/>
    <w:rsid w:val="00687337"/>
    <w:rsid w:val="0068750C"/>
    <w:rsid w:val="00691BCD"/>
    <w:rsid w:val="00691DB9"/>
    <w:rsid w:val="00692646"/>
    <w:rsid w:val="00693A1D"/>
    <w:rsid w:val="00693B4C"/>
    <w:rsid w:val="00694B6F"/>
    <w:rsid w:val="00694F34"/>
    <w:rsid w:val="006958CE"/>
    <w:rsid w:val="00696B34"/>
    <w:rsid w:val="00696C57"/>
    <w:rsid w:val="006979B6"/>
    <w:rsid w:val="00697F78"/>
    <w:rsid w:val="006A02BC"/>
    <w:rsid w:val="006A0DB5"/>
    <w:rsid w:val="006A11FE"/>
    <w:rsid w:val="006A1A4A"/>
    <w:rsid w:val="006A29D9"/>
    <w:rsid w:val="006A309A"/>
    <w:rsid w:val="006A4270"/>
    <w:rsid w:val="006A4A3C"/>
    <w:rsid w:val="006A5B3A"/>
    <w:rsid w:val="006A6C49"/>
    <w:rsid w:val="006A6D9D"/>
    <w:rsid w:val="006A6E3B"/>
    <w:rsid w:val="006A71B0"/>
    <w:rsid w:val="006B31A1"/>
    <w:rsid w:val="006B3343"/>
    <w:rsid w:val="006B4A1E"/>
    <w:rsid w:val="006B4EBD"/>
    <w:rsid w:val="006B4F7A"/>
    <w:rsid w:val="006B50C9"/>
    <w:rsid w:val="006B5BD6"/>
    <w:rsid w:val="006B5CCA"/>
    <w:rsid w:val="006B6DA7"/>
    <w:rsid w:val="006B70E0"/>
    <w:rsid w:val="006B7B40"/>
    <w:rsid w:val="006C02C6"/>
    <w:rsid w:val="006C1720"/>
    <w:rsid w:val="006C3397"/>
    <w:rsid w:val="006C36E1"/>
    <w:rsid w:val="006C4B09"/>
    <w:rsid w:val="006C5815"/>
    <w:rsid w:val="006C6826"/>
    <w:rsid w:val="006D06BF"/>
    <w:rsid w:val="006D0F5B"/>
    <w:rsid w:val="006D13A2"/>
    <w:rsid w:val="006D3E54"/>
    <w:rsid w:val="006D5A79"/>
    <w:rsid w:val="006D728E"/>
    <w:rsid w:val="006E00EA"/>
    <w:rsid w:val="006E119E"/>
    <w:rsid w:val="006E1FA9"/>
    <w:rsid w:val="006E269D"/>
    <w:rsid w:val="006E2CFC"/>
    <w:rsid w:val="006E2D85"/>
    <w:rsid w:val="006E52E8"/>
    <w:rsid w:val="006E54A2"/>
    <w:rsid w:val="006E558F"/>
    <w:rsid w:val="006E7915"/>
    <w:rsid w:val="006F01B5"/>
    <w:rsid w:val="006F04F2"/>
    <w:rsid w:val="006F1B72"/>
    <w:rsid w:val="006F1E05"/>
    <w:rsid w:val="006F2BE0"/>
    <w:rsid w:val="006F3BBD"/>
    <w:rsid w:val="006F42E8"/>
    <w:rsid w:val="006F5628"/>
    <w:rsid w:val="006F703A"/>
    <w:rsid w:val="0070017E"/>
    <w:rsid w:val="00702A8B"/>
    <w:rsid w:val="00705245"/>
    <w:rsid w:val="007062CF"/>
    <w:rsid w:val="0070774D"/>
    <w:rsid w:val="00707DB0"/>
    <w:rsid w:val="00710462"/>
    <w:rsid w:val="007127F7"/>
    <w:rsid w:val="00712C4C"/>
    <w:rsid w:val="00713E5C"/>
    <w:rsid w:val="00714310"/>
    <w:rsid w:val="00714C20"/>
    <w:rsid w:val="00714E81"/>
    <w:rsid w:val="00717999"/>
    <w:rsid w:val="00717C3E"/>
    <w:rsid w:val="00721033"/>
    <w:rsid w:val="00721041"/>
    <w:rsid w:val="00722A5A"/>
    <w:rsid w:val="0072343C"/>
    <w:rsid w:val="00724482"/>
    <w:rsid w:val="007255F1"/>
    <w:rsid w:val="0072563C"/>
    <w:rsid w:val="00725CB6"/>
    <w:rsid w:val="007260E8"/>
    <w:rsid w:val="0072656A"/>
    <w:rsid w:val="00727364"/>
    <w:rsid w:val="00730453"/>
    <w:rsid w:val="007312BD"/>
    <w:rsid w:val="00732C61"/>
    <w:rsid w:val="00733076"/>
    <w:rsid w:val="00733561"/>
    <w:rsid w:val="007335B9"/>
    <w:rsid w:val="007349F5"/>
    <w:rsid w:val="00736500"/>
    <w:rsid w:val="0073660A"/>
    <w:rsid w:val="00736FC5"/>
    <w:rsid w:val="00740630"/>
    <w:rsid w:val="007409D0"/>
    <w:rsid w:val="00742D33"/>
    <w:rsid w:val="00743FD7"/>
    <w:rsid w:val="00745672"/>
    <w:rsid w:val="00745A5A"/>
    <w:rsid w:val="00745BAE"/>
    <w:rsid w:val="00746DB3"/>
    <w:rsid w:val="007549A7"/>
    <w:rsid w:val="00754D60"/>
    <w:rsid w:val="00755785"/>
    <w:rsid w:val="00756F73"/>
    <w:rsid w:val="00757CED"/>
    <w:rsid w:val="0076054E"/>
    <w:rsid w:val="00760EE5"/>
    <w:rsid w:val="0076122D"/>
    <w:rsid w:val="0076287D"/>
    <w:rsid w:val="00763587"/>
    <w:rsid w:val="007636FE"/>
    <w:rsid w:val="00764137"/>
    <w:rsid w:val="0076458C"/>
    <w:rsid w:val="00766C49"/>
    <w:rsid w:val="00770D56"/>
    <w:rsid w:val="00771247"/>
    <w:rsid w:val="00771A46"/>
    <w:rsid w:val="00772E7A"/>
    <w:rsid w:val="0077485E"/>
    <w:rsid w:val="007751B5"/>
    <w:rsid w:val="007762A5"/>
    <w:rsid w:val="007763CD"/>
    <w:rsid w:val="00776F3C"/>
    <w:rsid w:val="00777C66"/>
    <w:rsid w:val="007805E6"/>
    <w:rsid w:val="00780840"/>
    <w:rsid w:val="00783481"/>
    <w:rsid w:val="0078383B"/>
    <w:rsid w:val="00783EB8"/>
    <w:rsid w:val="00784286"/>
    <w:rsid w:val="00786493"/>
    <w:rsid w:val="00787031"/>
    <w:rsid w:val="0078743D"/>
    <w:rsid w:val="0079182B"/>
    <w:rsid w:val="007926C6"/>
    <w:rsid w:val="007926D1"/>
    <w:rsid w:val="00793EC0"/>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41C5"/>
    <w:rsid w:val="007B7788"/>
    <w:rsid w:val="007B7A8A"/>
    <w:rsid w:val="007C19AB"/>
    <w:rsid w:val="007C2C11"/>
    <w:rsid w:val="007C307F"/>
    <w:rsid w:val="007C746E"/>
    <w:rsid w:val="007C7F66"/>
    <w:rsid w:val="007D0221"/>
    <w:rsid w:val="007D0B94"/>
    <w:rsid w:val="007D1D44"/>
    <w:rsid w:val="007D4026"/>
    <w:rsid w:val="007D43BD"/>
    <w:rsid w:val="007D4BE1"/>
    <w:rsid w:val="007D4CCB"/>
    <w:rsid w:val="007D4FD3"/>
    <w:rsid w:val="007D615F"/>
    <w:rsid w:val="007D6C54"/>
    <w:rsid w:val="007D7933"/>
    <w:rsid w:val="007E0210"/>
    <w:rsid w:val="007E0A5E"/>
    <w:rsid w:val="007E0B0D"/>
    <w:rsid w:val="007E1740"/>
    <w:rsid w:val="007E2DFD"/>
    <w:rsid w:val="007E4183"/>
    <w:rsid w:val="007E58CC"/>
    <w:rsid w:val="007F0609"/>
    <w:rsid w:val="007F0BCE"/>
    <w:rsid w:val="007F17BA"/>
    <w:rsid w:val="007F18CC"/>
    <w:rsid w:val="007F1F29"/>
    <w:rsid w:val="007F3440"/>
    <w:rsid w:val="007F40AD"/>
    <w:rsid w:val="007F4643"/>
    <w:rsid w:val="007F509C"/>
    <w:rsid w:val="0080320C"/>
    <w:rsid w:val="0080597B"/>
    <w:rsid w:val="0080784D"/>
    <w:rsid w:val="00810244"/>
    <w:rsid w:val="008108EA"/>
    <w:rsid w:val="00811AFC"/>
    <w:rsid w:val="008127F6"/>
    <w:rsid w:val="0081354C"/>
    <w:rsid w:val="00814040"/>
    <w:rsid w:val="0081432C"/>
    <w:rsid w:val="008143F4"/>
    <w:rsid w:val="0081559B"/>
    <w:rsid w:val="008158D1"/>
    <w:rsid w:val="00815F4C"/>
    <w:rsid w:val="00816409"/>
    <w:rsid w:val="0081698A"/>
    <w:rsid w:val="00816AAC"/>
    <w:rsid w:val="0082035B"/>
    <w:rsid w:val="00822EAF"/>
    <w:rsid w:val="00823377"/>
    <w:rsid w:val="00823430"/>
    <w:rsid w:val="0082407E"/>
    <w:rsid w:val="008248F1"/>
    <w:rsid w:val="008249D7"/>
    <w:rsid w:val="0082607F"/>
    <w:rsid w:val="008266CF"/>
    <w:rsid w:val="00826962"/>
    <w:rsid w:val="0083052F"/>
    <w:rsid w:val="00831B58"/>
    <w:rsid w:val="008320EF"/>
    <w:rsid w:val="008333E6"/>
    <w:rsid w:val="00833A76"/>
    <w:rsid w:val="00835331"/>
    <w:rsid w:val="00837C39"/>
    <w:rsid w:val="00837E5C"/>
    <w:rsid w:val="008404C9"/>
    <w:rsid w:val="00841AB0"/>
    <w:rsid w:val="0084345B"/>
    <w:rsid w:val="0084666A"/>
    <w:rsid w:val="00847EB5"/>
    <w:rsid w:val="00850C3E"/>
    <w:rsid w:val="00851217"/>
    <w:rsid w:val="00852370"/>
    <w:rsid w:val="008526FA"/>
    <w:rsid w:val="0085349D"/>
    <w:rsid w:val="008534F7"/>
    <w:rsid w:val="008546DA"/>
    <w:rsid w:val="0085533E"/>
    <w:rsid w:val="008555A3"/>
    <w:rsid w:val="00856473"/>
    <w:rsid w:val="008600C1"/>
    <w:rsid w:val="00861461"/>
    <w:rsid w:val="00861AF0"/>
    <w:rsid w:val="008625BE"/>
    <w:rsid w:val="00863F1E"/>
    <w:rsid w:val="00864D45"/>
    <w:rsid w:val="008665DF"/>
    <w:rsid w:val="00866F5D"/>
    <w:rsid w:val="008672B7"/>
    <w:rsid w:val="008729F4"/>
    <w:rsid w:val="00873A6C"/>
    <w:rsid w:val="00874796"/>
    <w:rsid w:val="00874EC1"/>
    <w:rsid w:val="00875776"/>
    <w:rsid w:val="008776F5"/>
    <w:rsid w:val="00877BDE"/>
    <w:rsid w:val="008813F1"/>
    <w:rsid w:val="00882C25"/>
    <w:rsid w:val="00886C5B"/>
    <w:rsid w:val="00887DF8"/>
    <w:rsid w:val="00891915"/>
    <w:rsid w:val="0089226B"/>
    <w:rsid w:val="00892F74"/>
    <w:rsid w:val="00896D33"/>
    <w:rsid w:val="00897700"/>
    <w:rsid w:val="008A0369"/>
    <w:rsid w:val="008A0A31"/>
    <w:rsid w:val="008A1462"/>
    <w:rsid w:val="008A1BFB"/>
    <w:rsid w:val="008A1C2C"/>
    <w:rsid w:val="008A3365"/>
    <w:rsid w:val="008A3E38"/>
    <w:rsid w:val="008A41D5"/>
    <w:rsid w:val="008A4750"/>
    <w:rsid w:val="008A6817"/>
    <w:rsid w:val="008A6CC7"/>
    <w:rsid w:val="008A7C95"/>
    <w:rsid w:val="008B01E2"/>
    <w:rsid w:val="008B250A"/>
    <w:rsid w:val="008B2DF2"/>
    <w:rsid w:val="008B32CF"/>
    <w:rsid w:val="008B39F4"/>
    <w:rsid w:val="008B3F1E"/>
    <w:rsid w:val="008B4FF4"/>
    <w:rsid w:val="008B5CEA"/>
    <w:rsid w:val="008B7F43"/>
    <w:rsid w:val="008C0FA3"/>
    <w:rsid w:val="008C0FC6"/>
    <w:rsid w:val="008C11B7"/>
    <w:rsid w:val="008C170A"/>
    <w:rsid w:val="008C23A0"/>
    <w:rsid w:val="008C278A"/>
    <w:rsid w:val="008C36E9"/>
    <w:rsid w:val="008C5D4B"/>
    <w:rsid w:val="008C6125"/>
    <w:rsid w:val="008D0BE5"/>
    <w:rsid w:val="008D21BD"/>
    <w:rsid w:val="008D298C"/>
    <w:rsid w:val="008D2C3C"/>
    <w:rsid w:val="008D359E"/>
    <w:rsid w:val="008D3E20"/>
    <w:rsid w:val="008D5339"/>
    <w:rsid w:val="008D6B8F"/>
    <w:rsid w:val="008D789E"/>
    <w:rsid w:val="008E067D"/>
    <w:rsid w:val="008E1D99"/>
    <w:rsid w:val="008E22C5"/>
    <w:rsid w:val="008E38DE"/>
    <w:rsid w:val="008E477D"/>
    <w:rsid w:val="008E47E6"/>
    <w:rsid w:val="008E5A31"/>
    <w:rsid w:val="008E6094"/>
    <w:rsid w:val="008E6C55"/>
    <w:rsid w:val="008F2ECE"/>
    <w:rsid w:val="008F49A3"/>
    <w:rsid w:val="008F6664"/>
    <w:rsid w:val="008F6B03"/>
    <w:rsid w:val="008F75E0"/>
    <w:rsid w:val="009006A0"/>
    <w:rsid w:val="00900A82"/>
    <w:rsid w:val="00901151"/>
    <w:rsid w:val="00901844"/>
    <w:rsid w:val="009044CB"/>
    <w:rsid w:val="009048F8"/>
    <w:rsid w:val="00904D4C"/>
    <w:rsid w:val="00907CB3"/>
    <w:rsid w:val="0091002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255E8"/>
    <w:rsid w:val="0092730F"/>
    <w:rsid w:val="0093001F"/>
    <w:rsid w:val="00930C8C"/>
    <w:rsid w:val="00933321"/>
    <w:rsid w:val="009348E3"/>
    <w:rsid w:val="009360B2"/>
    <w:rsid w:val="009363B4"/>
    <w:rsid w:val="009369E0"/>
    <w:rsid w:val="00940087"/>
    <w:rsid w:val="00940752"/>
    <w:rsid w:val="009411D5"/>
    <w:rsid w:val="0094171D"/>
    <w:rsid w:val="0094204D"/>
    <w:rsid w:val="0094253D"/>
    <w:rsid w:val="0094322E"/>
    <w:rsid w:val="00943385"/>
    <w:rsid w:val="00943B54"/>
    <w:rsid w:val="009450F0"/>
    <w:rsid w:val="0094644F"/>
    <w:rsid w:val="009465B3"/>
    <w:rsid w:val="009469CE"/>
    <w:rsid w:val="009513B0"/>
    <w:rsid w:val="009516FC"/>
    <w:rsid w:val="00953C11"/>
    <w:rsid w:val="00954699"/>
    <w:rsid w:val="009572E8"/>
    <w:rsid w:val="00960420"/>
    <w:rsid w:val="00961D06"/>
    <w:rsid w:val="009624A7"/>
    <w:rsid w:val="00962A46"/>
    <w:rsid w:val="00965145"/>
    <w:rsid w:val="00971555"/>
    <w:rsid w:val="00971949"/>
    <w:rsid w:val="00971A29"/>
    <w:rsid w:val="009730FA"/>
    <w:rsid w:val="009737DC"/>
    <w:rsid w:val="0097487D"/>
    <w:rsid w:val="009756FE"/>
    <w:rsid w:val="009757F8"/>
    <w:rsid w:val="0097620A"/>
    <w:rsid w:val="0097660B"/>
    <w:rsid w:val="0097710E"/>
    <w:rsid w:val="00977B56"/>
    <w:rsid w:val="009800C1"/>
    <w:rsid w:val="009806AF"/>
    <w:rsid w:val="009818E3"/>
    <w:rsid w:val="00983C3F"/>
    <w:rsid w:val="00984B29"/>
    <w:rsid w:val="00985279"/>
    <w:rsid w:val="009877FF"/>
    <w:rsid w:val="009911A9"/>
    <w:rsid w:val="00992839"/>
    <w:rsid w:val="0099307C"/>
    <w:rsid w:val="0099355E"/>
    <w:rsid w:val="009938A8"/>
    <w:rsid w:val="0099391F"/>
    <w:rsid w:val="00994045"/>
    <w:rsid w:val="009961C0"/>
    <w:rsid w:val="00996453"/>
    <w:rsid w:val="009A07E8"/>
    <w:rsid w:val="009A147A"/>
    <w:rsid w:val="009A21CD"/>
    <w:rsid w:val="009A29D7"/>
    <w:rsid w:val="009A2EF3"/>
    <w:rsid w:val="009A4462"/>
    <w:rsid w:val="009A49F4"/>
    <w:rsid w:val="009A4ADD"/>
    <w:rsid w:val="009A5C29"/>
    <w:rsid w:val="009A76BC"/>
    <w:rsid w:val="009A7852"/>
    <w:rsid w:val="009B1B09"/>
    <w:rsid w:val="009B1D10"/>
    <w:rsid w:val="009B25A5"/>
    <w:rsid w:val="009B2C71"/>
    <w:rsid w:val="009B4126"/>
    <w:rsid w:val="009B4775"/>
    <w:rsid w:val="009B4E83"/>
    <w:rsid w:val="009B5076"/>
    <w:rsid w:val="009B5770"/>
    <w:rsid w:val="009B5CBA"/>
    <w:rsid w:val="009B7224"/>
    <w:rsid w:val="009B75F4"/>
    <w:rsid w:val="009C02E5"/>
    <w:rsid w:val="009C5460"/>
    <w:rsid w:val="009C5526"/>
    <w:rsid w:val="009C65DC"/>
    <w:rsid w:val="009C69AE"/>
    <w:rsid w:val="009C7D2A"/>
    <w:rsid w:val="009D12FB"/>
    <w:rsid w:val="009D1CD6"/>
    <w:rsid w:val="009D39D6"/>
    <w:rsid w:val="009D3BB3"/>
    <w:rsid w:val="009D534A"/>
    <w:rsid w:val="009D5C22"/>
    <w:rsid w:val="009D7D35"/>
    <w:rsid w:val="009E0FB5"/>
    <w:rsid w:val="009E5B29"/>
    <w:rsid w:val="009E5EE7"/>
    <w:rsid w:val="009E63C1"/>
    <w:rsid w:val="009E72E1"/>
    <w:rsid w:val="009E7FB1"/>
    <w:rsid w:val="009F0ADE"/>
    <w:rsid w:val="009F354C"/>
    <w:rsid w:val="009F6474"/>
    <w:rsid w:val="009F7417"/>
    <w:rsid w:val="00A014DF"/>
    <w:rsid w:val="00A026E5"/>
    <w:rsid w:val="00A02E54"/>
    <w:rsid w:val="00A02F41"/>
    <w:rsid w:val="00A03C02"/>
    <w:rsid w:val="00A0458E"/>
    <w:rsid w:val="00A05563"/>
    <w:rsid w:val="00A0740C"/>
    <w:rsid w:val="00A1177F"/>
    <w:rsid w:val="00A1569C"/>
    <w:rsid w:val="00A17084"/>
    <w:rsid w:val="00A20ED1"/>
    <w:rsid w:val="00A212ED"/>
    <w:rsid w:val="00A21D67"/>
    <w:rsid w:val="00A23A59"/>
    <w:rsid w:val="00A23B6C"/>
    <w:rsid w:val="00A23F81"/>
    <w:rsid w:val="00A30D5B"/>
    <w:rsid w:val="00A31D14"/>
    <w:rsid w:val="00A320DA"/>
    <w:rsid w:val="00A32286"/>
    <w:rsid w:val="00A32AC7"/>
    <w:rsid w:val="00A32F66"/>
    <w:rsid w:val="00A3463C"/>
    <w:rsid w:val="00A34BA4"/>
    <w:rsid w:val="00A34FF7"/>
    <w:rsid w:val="00A40794"/>
    <w:rsid w:val="00A408FD"/>
    <w:rsid w:val="00A43BDB"/>
    <w:rsid w:val="00A4760B"/>
    <w:rsid w:val="00A50984"/>
    <w:rsid w:val="00A50D16"/>
    <w:rsid w:val="00A53F0F"/>
    <w:rsid w:val="00A54AAD"/>
    <w:rsid w:val="00A552CA"/>
    <w:rsid w:val="00A55799"/>
    <w:rsid w:val="00A56103"/>
    <w:rsid w:val="00A563CB"/>
    <w:rsid w:val="00A5663E"/>
    <w:rsid w:val="00A573FE"/>
    <w:rsid w:val="00A6345C"/>
    <w:rsid w:val="00A6702E"/>
    <w:rsid w:val="00A67835"/>
    <w:rsid w:val="00A71288"/>
    <w:rsid w:val="00A71DD9"/>
    <w:rsid w:val="00A736BD"/>
    <w:rsid w:val="00A74265"/>
    <w:rsid w:val="00A75F35"/>
    <w:rsid w:val="00A77C84"/>
    <w:rsid w:val="00A77E91"/>
    <w:rsid w:val="00A80F90"/>
    <w:rsid w:val="00A812DD"/>
    <w:rsid w:val="00A836CC"/>
    <w:rsid w:val="00A83C11"/>
    <w:rsid w:val="00A843DA"/>
    <w:rsid w:val="00A850BB"/>
    <w:rsid w:val="00A85E02"/>
    <w:rsid w:val="00A860F9"/>
    <w:rsid w:val="00A86968"/>
    <w:rsid w:val="00A8774E"/>
    <w:rsid w:val="00A87D97"/>
    <w:rsid w:val="00A9038F"/>
    <w:rsid w:val="00A9111E"/>
    <w:rsid w:val="00A91F50"/>
    <w:rsid w:val="00A95621"/>
    <w:rsid w:val="00A96798"/>
    <w:rsid w:val="00A96BF8"/>
    <w:rsid w:val="00A97C88"/>
    <w:rsid w:val="00A97F09"/>
    <w:rsid w:val="00AA0409"/>
    <w:rsid w:val="00AA0944"/>
    <w:rsid w:val="00AA0B65"/>
    <w:rsid w:val="00AA1DC8"/>
    <w:rsid w:val="00AA2591"/>
    <w:rsid w:val="00AA2DB3"/>
    <w:rsid w:val="00AA33FD"/>
    <w:rsid w:val="00AA4C8D"/>
    <w:rsid w:val="00AA4D14"/>
    <w:rsid w:val="00AA50F8"/>
    <w:rsid w:val="00AA51CC"/>
    <w:rsid w:val="00AA5DA0"/>
    <w:rsid w:val="00AA7EE9"/>
    <w:rsid w:val="00AB307B"/>
    <w:rsid w:val="00AB444B"/>
    <w:rsid w:val="00AB4494"/>
    <w:rsid w:val="00AC0A36"/>
    <w:rsid w:val="00AC1139"/>
    <w:rsid w:val="00AC2C4A"/>
    <w:rsid w:val="00AC3F5B"/>
    <w:rsid w:val="00AC4977"/>
    <w:rsid w:val="00AC5165"/>
    <w:rsid w:val="00AD1701"/>
    <w:rsid w:val="00AD37E9"/>
    <w:rsid w:val="00AD3C5C"/>
    <w:rsid w:val="00AD5C76"/>
    <w:rsid w:val="00AD5DD7"/>
    <w:rsid w:val="00AD67FF"/>
    <w:rsid w:val="00AD6B41"/>
    <w:rsid w:val="00AD6EC7"/>
    <w:rsid w:val="00AD7073"/>
    <w:rsid w:val="00AD7181"/>
    <w:rsid w:val="00AE44F5"/>
    <w:rsid w:val="00AE6175"/>
    <w:rsid w:val="00AE7525"/>
    <w:rsid w:val="00AF0C00"/>
    <w:rsid w:val="00AF268B"/>
    <w:rsid w:val="00AF30C9"/>
    <w:rsid w:val="00AF3142"/>
    <w:rsid w:val="00AF33C9"/>
    <w:rsid w:val="00AF3E35"/>
    <w:rsid w:val="00AF48E7"/>
    <w:rsid w:val="00AF5905"/>
    <w:rsid w:val="00AF673E"/>
    <w:rsid w:val="00AF785B"/>
    <w:rsid w:val="00B01068"/>
    <w:rsid w:val="00B01298"/>
    <w:rsid w:val="00B04042"/>
    <w:rsid w:val="00B0557B"/>
    <w:rsid w:val="00B05C6F"/>
    <w:rsid w:val="00B0640F"/>
    <w:rsid w:val="00B0653D"/>
    <w:rsid w:val="00B06717"/>
    <w:rsid w:val="00B06E62"/>
    <w:rsid w:val="00B07569"/>
    <w:rsid w:val="00B10279"/>
    <w:rsid w:val="00B104C3"/>
    <w:rsid w:val="00B12E14"/>
    <w:rsid w:val="00B131FF"/>
    <w:rsid w:val="00B135AC"/>
    <w:rsid w:val="00B13D85"/>
    <w:rsid w:val="00B14180"/>
    <w:rsid w:val="00B143AE"/>
    <w:rsid w:val="00B148A3"/>
    <w:rsid w:val="00B167AB"/>
    <w:rsid w:val="00B172C3"/>
    <w:rsid w:val="00B17F26"/>
    <w:rsid w:val="00B21A03"/>
    <w:rsid w:val="00B21B35"/>
    <w:rsid w:val="00B225D2"/>
    <w:rsid w:val="00B2409C"/>
    <w:rsid w:val="00B2450F"/>
    <w:rsid w:val="00B249B5"/>
    <w:rsid w:val="00B24E19"/>
    <w:rsid w:val="00B2615E"/>
    <w:rsid w:val="00B269C4"/>
    <w:rsid w:val="00B27838"/>
    <w:rsid w:val="00B27D82"/>
    <w:rsid w:val="00B30258"/>
    <w:rsid w:val="00B31297"/>
    <w:rsid w:val="00B31FB1"/>
    <w:rsid w:val="00B32A31"/>
    <w:rsid w:val="00B32BAD"/>
    <w:rsid w:val="00B3535F"/>
    <w:rsid w:val="00B35A23"/>
    <w:rsid w:val="00B35A78"/>
    <w:rsid w:val="00B370ED"/>
    <w:rsid w:val="00B37769"/>
    <w:rsid w:val="00B40599"/>
    <w:rsid w:val="00B419B8"/>
    <w:rsid w:val="00B42C1F"/>
    <w:rsid w:val="00B43349"/>
    <w:rsid w:val="00B44CAC"/>
    <w:rsid w:val="00B44D44"/>
    <w:rsid w:val="00B45780"/>
    <w:rsid w:val="00B46084"/>
    <w:rsid w:val="00B46659"/>
    <w:rsid w:val="00B46BED"/>
    <w:rsid w:val="00B4728C"/>
    <w:rsid w:val="00B47484"/>
    <w:rsid w:val="00B51918"/>
    <w:rsid w:val="00B51E67"/>
    <w:rsid w:val="00B51F07"/>
    <w:rsid w:val="00B532A9"/>
    <w:rsid w:val="00B532FE"/>
    <w:rsid w:val="00B54BDE"/>
    <w:rsid w:val="00B56665"/>
    <w:rsid w:val="00B57B16"/>
    <w:rsid w:val="00B60BA4"/>
    <w:rsid w:val="00B61B5F"/>
    <w:rsid w:val="00B62667"/>
    <w:rsid w:val="00B64F74"/>
    <w:rsid w:val="00B705E1"/>
    <w:rsid w:val="00B70E7D"/>
    <w:rsid w:val="00B71EF1"/>
    <w:rsid w:val="00B73847"/>
    <w:rsid w:val="00B762CC"/>
    <w:rsid w:val="00B764B5"/>
    <w:rsid w:val="00B77893"/>
    <w:rsid w:val="00B778C0"/>
    <w:rsid w:val="00B77A55"/>
    <w:rsid w:val="00B806CF"/>
    <w:rsid w:val="00B824C9"/>
    <w:rsid w:val="00B82736"/>
    <w:rsid w:val="00B87760"/>
    <w:rsid w:val="00B90D84"/>
    <w:rsid w:val="00B92829"/>
    <w:rsid w:val="00B931D9"/>
    <w:rsid w:val="00B933C6"/>
    <w:rsid w:val="00B9394E"/>
    <w:rsid w:val="00B94842"/>
    <w:rsid w:val="00B95474"/>
    <w:rsid w:val="00B97F86"/>
    <w:rsid w:val="00BA01E8"/>
    <w:rsid w:val="00BA0D9D"/>
    <w:rsid w:val="00BA37BB"/>
    <w:rsid w:val="00BA47BE"/>
    <w:rsid w:val="00BB0092"/>
    <w:rsid w:val="00BB0275"/>
    <w:rsid w:val="00BB1131"/>
    <w:rsid w:val="00BB15E4"/>
    <w:rsid w:val="00BB1A52"/>
    <w:rsid w:val="00BB36FD"/>
    <w:rsid w:val="00BB5960"/>
    <w:rsid w:val="00BB67C8"/>
    <w:rsid w:val="00BB6B14"/>
    <w:rsid w:val="00BC01F5"/>
    <w:rsid w:val="00BC10D7"/>
    <w:rsid w:val="00BC3484"/>
    <w:rsid w:val="00BC4658"/>
    <w:rsid w:val="00BC482F"/>
    <w:rsid w:val="00BC6A0B"/>
    <w:rsid w:val="00BD0C79"/>
    <w:rsid w:val="00BD23E7"/>
    <w:rsid w:val="00BD2B43"/>
    <w:rsid w:val="00BD313F"/>
    <w:rsid w:val="00BD4EE7"/>
    <w:rsid w:val="00BD57E4"/>
    <w:rsid w:val="00BE069D"/>
    <w:rsid w:val="00BE13B5"/>
    <w:rsid w:val="00BE2C67"/>
    <w:rsid w:val="00BE3517"/>
    <w:rsid w:val="00BE3ABE"/>
    <w:rsid w:val="00BE5582"/>
    <w:rsid w:val="00BE6826"/>
    <w:rsid w:val="00BE70FA"/>
    <w:rsid w:val="00BF0355"/>
    <w:rsid w:val="00BF0C45"/>
    <w:rsid w:val="00BF1504"/>
    <w:rsid w:val="00BF2DA8"/>
    <w:rsid w:val="00BF493C"/>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5078"/>
    <w:rsid w:val="00C252D9"/>
    <w:rsid w:val="00C26B09"/>
    <w:rsid w:val="00C30BF5"/>
    <w:rsid w:val="00C326AD"/>
    <w:rsid w:val="00C3313F"/>
    <w:rsid w:val="00C33E54"/>
    <w:rsid w:val="00C34813"/>
    <w:rsid w:val="00C35CC0"/>
    <w:rsid w:val="00C36D25"/>
    <w:rsid w:val="00C36FEA"/>
    <w:rsid w:val="00C37CBC"/>
    <w:rsid w:val="00C402E8"/>
    <w:rsid w:val="00C40300"/>
    <w:rsid w:val="00C40B4A"/>
    <w:rsid w:val="00C43A77"/>
    <w:rsid w:val="00C445E5"/>
    <w:rsid w:val="00C45177"/>
    <w:rsid w:val="00C459DC"/>
    <w:rsid w:val="00C466F9"/>
    <w:rsid w:val="00C47990"/>
    <w:rsid w:val="00C509BA"/>
    <w:rsid w:val="00C523B7"/>
    <w:rsid w:val="00C5312E"/>
    <w:rsid w:val="00C53434"/>
    <w:rsid w:val="00C5362D"/>
    <w:rsid w:val="00C53CAA"/>
    <w:rsid w:val="00C540CD"/>
    <w:rsid w:val="00C540DE"/>
    <w:rsid w:val="00C545AC"/>
    <w:rsid w:val="00C55ABB"/>
    <w:rsid w:val="00C55FB7"/>
    <w:rsid w:val="00C562A0"/>
    <w:rsid w:val="00C56739"/>
    <w:rsid w:val="00C57A15"/>
    <w:rsid w:val="00C62202"/>
    <w:rsid w:val="00C63558"/>
    <w:rsid w:val="00C65097"/>
    <w:rsid w:val="00C655F9"/>
    <w:rsid w:val="00C65861"/>
    <w:rsid w:val="00C65CF2"/>
    <w:rsid w:val="00C6672F"/>
    <w:rsid w:val="00C669CF"/>
    <w:rsid w:val="00C71CE6"/>
    <w:rsid w:val="00C721AA"/>
    <w:rsid w:val="00C729A8"/>
    <w:rsid w:val="00C73261"/>
    <w:rsid w:val="00C73CF8"/>
    <w:rsid w:val="00C74B57"/>
    <w:rsid w:val="00C76A99"/>
    <w:rsid w:val="00C77730"/>
    <w:rsid w:val="00C802B7"/>
    <w:rsid w:val="00C809CA"/>
    <w:rsid w:val="00C81227"/>
    <w:rsid w:val="00C8145E"/>
    <w:rsid w:val="00C83017"/>
    <w:rsid w:val="00C833EA"/>
    <w:rsid w:val="00C833F2"/>
    <w:rsid w:val="00C846CA"/>
    <w:rsid w:val="00C84739"/>
    <w:rsid w:val="00C8616B"/>
    <w:rsid w:val="00C863EF"/>
    <w:rsid w:val="00C866FA"/>
    <w:rsid w:val="00C90A44"/>
    <w:rsid w:val="00C927E9"/>
    <w:rsid w:val="00C92B4B"/>
    <w:rsid w:val="00C930F7"/>
    <w:rsid w:val="00C93191"/>
    <w:rsid w:val="00C94FDA"/>
    <w:rsid w:val="00C95782"/>
    <w:rsid w:val="00C968B4"/>
    <w:rsid w:val="00CA1A03"/>
    <w:rsid w:val="00CA1E57"/>
    <w:rsid w:val="00CA3AEE"/>
    <w:rsid w:val="00CA4A34"/>
    <w:rsid w:val="00CA728A"/>
    <w:rsid w:val="00CB0759"/>
    <w:rsid w:val="00CB0878"/>
    <w:rsid w:val="00CB14A8"/>
    <w:rsid w:val="00CB1598"/>
    <w:rsid w:val="00CB1AED"/>
    <w:rsid w:val="00CB251A"/>
    <w:rsid w:val="00CB37AB"/>
    <w:rsid w:val="00CB45FF"/>
    <w:rsid w:val="00CB4758"/>
    <w:rsid w:val="00CB4DCD"/>
    <w:rsid w:val="00CB61F9"/>
    <w:rsid w:val="00CB7A13"/>
    <w:rsid w:val="00CC0B86"/>
    <w:rsid w:val="00CC13BE"/>
    <w:rsid w:val="00CC18D5"/>
    <w:rsid w:val="00CC2311"/>
    <w:rsid w:val="00CC24A1"/>
    <w:rsid w:val="00CC39DC"/>
    <w:rsid w:val="00CC5040"/>
    <w:rsid w:val="00CC54AF"/>
    <w:rsid w:val="00CC6F5F"/>
    <w:rsid w:val="00CC713A"/>
    <w:rsid w:val="00CD0F1F"/>
    <w:rsid w:val="00CD0FC0"/>
    <w:rsid w:val="00CD13AE"/>
    <w:rsid w:val="00CD1BF4"/>
    <w:rsid w:val="00CD244B"/>
    <w:rsid w:val="00CD281B"/>
    <w:rsid w:val="00CD2C6D"/>
    <w:rsid w:val="00CD4D69"/>
    <w:rsid w:val="00CD547F"/>
    <w:rsid w:val="00CD56D4"/>
    <w:rsid w:val="00CD6F29"/>
    <w:rsid w:val="00CE0076"/>
    <w:rsid w:val="00CE296E"/>
    <w:rsid w:val="00CE2C03"/>
    <w:rsid w:val="00CE2D3F"/>
    <w:rsid w:val="00CE49E4"/>
    <w:rsid w:val="00CE4CEF"/>
    <w:rsid w:val="00CE5D65"/>
    <w:rsid w:val="00CE5F91"/>
    <w:rsid w:val="00CE648B"/>
    <w:rsid w:val="00CE71B8"/>
    <w:rsid w:val="00CF0EF3"/>
    <w:rsid w:val="00CF1EC0"/>
    <w:rsid w:val="00CF2A5B"/>
    <w:rsid w:val="00CF5737"/>
    <w:rsid w:val="00CF6FE6"/>
    <w:rsid w:val="00D01D3B"/>
    <w:rsid w:val="00D03A02"/>
    <w:rsid w:val="00D03F84"/>
    <w:rsid w:val="00D05AC9"/>
    <w:rsid w:val="00D07904"/>
    <w:rsid w:val="00D13BFB"/>
    <w:rsid w:val="00D14E4E"/>
    <w:rsid w:val="00D15F47"/>
    <w:rsid w:val="00D174AD"/>
    <w:rsid w:val="00D20653"/>
    <w:rsid w:val="00D20A78"/>
    <w:rsid w:val="00D21DA5"/>
    <w:rsid w:val="00D222D3"/>
    <w:rsid w:val="00D2350F"/>
    <w:rsid w:val="00D24109"/>
    <w:rsid w:val="00D25A77"/>
    <w:rsid w:val="00D26F2A"/>
    <w:rsid w:val="00D301F8"/>
    <w:rsid w:val="00D3189D"/>
    <w:rsid w:val="00D34ECD"/>
    <w:rsid w:val="00D35983"/>
    <w:rsid w:val="00D35B96"/>
    <w:rsid w:val="00D36485"/>
    <w:rsid w:val="00D401CD"/>
    <w:rsid w:val="00D4083A"/>
    <w:rsid w:val="00D43A9C"/>
    <w:rsid w:val="00D43BF9"/>
    <w:rsid w:val="00D43F83"/>
    <w:rsid w:val="00D453BC"/>
    <w:rsid w:val="00D45889"/>
    <w:rsid w:val="00D4623A"/>
    <w:rsid w:val="00D469F3"/>
    <w:rsid w:val="00D470C0"/>
    <w:rsid w:val="00D508C1"/>
    <w:rsid w:val="00D50C89"/>
    <w:rsid w:val="00D5225D"/>
    <w:rsid w:val="00D528E4"/>
    <w:rsid w:val="00D5300D"/>
    <w:rsid w:val="00D54150"/>
    <w:rsid w:val="00D541F0"/>
    <w:rsid w:val="00D55237"/>
    <w:rsid w:val="00D57BBF"/>
    <w:rsid w:val="00D600F1"/>
    <w:rsid w:val="00D60610"/>
    <w:rsid w:val="00D614AE"/>
    <w:rsid w:val="00D658AF"/>
    <w:rsid w:val="00D65B73"/>
    <w:rsid w:val="00D67B99"/>
    <w:rsid w:val="00D71D2E"/>
    <w:rsid w:val="00D722B0"/>
    <w:rsid w:val="00D74F99"/>
    <w:rsid w:val="00D75EA7"/>
    <w:rsid w:val="00D7728F"/>
    <w:rsid w:val="00D825EE"/>
    <w:rsid w:val="00D82AB1"/>
    <w:rsid w:val="00D831FD"/>
    <w:rsid w:val="00D844B9"/>
    <w:rsid w:val="00D867F9"/>
    <w:rsid w:val="00D8686C"/>
    <w:rsid w:val="00D90E46"/>
    <w:rsid w:val="00D918EB"/>
    <w:rsid w:val="00D91C9F"/>
    <w:rsid w:val="00D927A2"/>
    <w:rsid w:val="00D92A36"/>
    <w:rsid w:val="00D92C69"/>
    <w:rsid w:val="00D9303B"/>
    <w:rsid w:val="00D95BF5"/>
    <w:rsid w:val="00D95E3B"/>
    <w:rsid w:val="00D96809"/>
    <w:rsid w:val="00DA0E85"/>
    <w:rsid w:val="00DA165C"/>
    <w:rsid w:val="00DA1D7C"/>
    <w:rsid w:val="00DA7189"/>
    <w:rsid w:val="00DA7FC2"/>
    <w:rsid w:val="00DB1C28"/>
    <w:rsid w:val="00DB2686"/>
    <w:rsid w:val="00DB2D13"/>
    <w:rsid w:val="00DB35F7"/>
    <w:rsid w:val="00DB52F2"/>
    <w:rsid w:val="00DB55BD"/>
    <w:rsid w:val="00DC00E5"/>
    <w:rsid w:val="00DC0CD5"/>
    <w:rsid w:val="00DC0F62"/>
    <w:rsid w:val="00DC14B8"/>
    <w:rsid w:val="00DC21DA"/>
    <w:rsid w:val="00DC3245"/>
    <w:rsid w:val="00DC4D47"/>
    <w:rsid w:val="00DC56AF"/>
    <w:rsid w:val="00DC5D23"/>
    <w:rsid w:val="00DD0615"/>
    <w:rsid w:val="00DD0D28"/>
    <w:rsid w:val="00DD1A7B"/>
    <w:rsid w:val="00DD2FE4"/>
    <w:rsid w:val="00DD3171"/>
    <w:rsid w:val="00DD3F60"/>
    <w:rsid w:val="00DD5349"/>
    <w:rsid w:val="00DD6424"/>
    <w:rsid w:val="00DD668B"/>
    <w:rsid w:val="00DD69A8"/>
    <w:rsid w:val="00DE1D16"/>
    <w:rsid w:val="00DE33B9"/>
    <w:rsid w:val="00DE3D5C"/>
    <w:rsid w:val="00DE3DBC"/>
    <w:rsid w:val="00DE5622"/>
    <w:rsid w:val="00DE59B1"/>
    <w:rsid w:val="00DE7621"/>
    <w:rsid w:val="00DE7FED"/>
    <w:rsid w:val="00DE7FF3"/>
    <w:rsid w:val="00DF03DC"/>
    <w:rsid w:val="00DF1211"/>
    <w:rsid w:val="00DF3052"/>
    <w:rsid w:val="00DF495A"/>
    <w:rsid w:val="00DF4DA3"/>
    <w:rsid w:val="00DF5183"/>
    <w:rsid w:val="00DF5254"/>
    <w:rsid w:val="00DF525E"/>
    <w:rsid w:val="00DF59C5"/>
    <w:rsid w:val="00DF62E5"/>
    <w:rsid w:val="00E00013"/>
    <w:rsid w:val="00E0031C"/>
    <w:rsid w:val="00E01BF4"/>
    <w:rsid w:val="00E02631"/>
    <w:rsid w:val="00E041D1"/>
    <w:rsid w:val="00E04F2E"/>
    <w:rsid w:val="00E0601B"/>
    <w:rsid w:val="00E068FA"/>
    <w:rsid w:val="00E06F31"/>
    <w:rsid w:val="00E077D2"/>
    <w:rsid w:val="00E103BD"/>
    <w:rsid w:val="00E10D68"/>
    <w:rsid w:val="00E14D36"/>
    <w:rsid w:val="00E168A4"/>
    <w:rsid w:val="00E169CD"/>
    <w:rsid w:val="00E1749D"/>
    <w:rsid w:val="00E1772F"/>
    <w:rsid w:val="00E17FA8"/>
    <w:rsid w:val="00E20557"/>
    <w:rsid w:val="00E21376"/>
    <w:rsid w:val="00E214EE"/>
    <w:rsid w:val="00E21CB0"/>
    <w:rsid w:val="00E2292F"/>
    <w:rsid w:val="00E22C06"/>
    <w:rsid w:val="00E245E7"/>
    <w:rsid w:val="00E249C4"/>
    <w:rsid w:val="00E25C18"/>
    <w:rsid w:val="00E26871"/>
    <w:rsid w:val="00E30AA5"/>
    <w:rsid w:val="00E33D72"/>
    <w:rsid w:val="00E34385"/>
    <w:rsid w:val="00E353F8"/>
    <w:rsid w:val="00E35570"/>
    <w:rsid w:val="00E35B75"/>
    <w:rsid w:val="00E409F8"/>
    <w:rsid w:val="00E42DAD"/>
    <w:rsid w:val="00E44996"/>
    <w:rsid w:val="00E50157"/>
    <w:rsid w:val="00E52967"/>
    <w:rsid w:val="00E52E75"/>
    <w:rsid w:val="00E53488"/>
    <w:rsid w:val="00E53EF5"/>
    <w:rsid w:val="00E5592C"/>
    <w:rsid w:val="00E55CD0"/>
    <w:rsid w:val="00E5749F"/>
    <w:rsid w:val="00E579A8"/>
    <w:rsid w:val="00E57ADE"/>
    <w:rsid w:val="00E6070B"/>
    <w:rsid w:val="00E607C3"/>
    <w:rsid w:val="00E60888"/>
    <w:rsid w:val="00E62A2D"/>
    <w:rsid w:val="00E63207"/>
    <w:rsid w:val="00E641D6"/>
    <w:rsid w:val="00E66163"/>
    <w:rsid w:val="00E66403"/>
    <w:rsid w:val="00E678EC"/>
    <w:rsid w:val="00E71C1A"/>
    <w:rsid w:val="00E7278D"/>
    <w:rsid w:val="00E73E2E"/>
    <w:rsid w:val="00E75192"/>
    <w:rsid w:val="00E7670B"/>
    <w:rsid w:val="00E8006D"/>
    <w:rsid w:val="00E808CD"/>
    <w:rsid w:val="00E82193"/>
    <w:rsid w:val="00E82BEE"/>
    <w:rsid w:val="00E835C0"/>
    <w:rsid w:val="00E84019"/>
    <w:rsid w:val="00E84B44"/>
    <w:rsid w:val="00E858CD"/>
    <w:rsid w:val="00E859E2"/>
    <w:rsid w:val="00E85A9E"/>
    <w:rsid w:val="00E8726C"/>
    <w:rsid w:val="00E8728F"/>
    <w:rsid w:val="00E9001B"/>
    <w:rsid w:val="00E906F9"/>
    <w:rsid w:val="00E9161D"/>
    <w:rsid w:val="00E9465B"/>
    <w:rsid w:val="00E95A54"/>
    <w:rsid w:val="00E975A5"/>
    <w:rsid w:val="00E97947"/>
    <w:rsid w:val="00E97A0A"/>
    <w:rsid w:val="00E97BB2"/>
    <w:rsid w:val="00EA08C5"/>
    <w:rsid w:val="00EA3BF7"/>
    <w:rsid w:val="00EA44A5"/>
    <w:rsid w:val="00EA4A7B"/>
    <w:rsid w:val="00EA4CD4"/>
    <w:rsid w:val="00EA6ED9"/>
    <w:rsid w:val="00EB0106"/>
    <w:rsid w:val="00EB0E2B"/>
    <w:rsid w:val="00EB3314"/>
    <w:rsid w:val="00EB4E75"/>
    <w:rsid w:val="00EB690F"/>
    <w:rsid w:val="00EB6E55"/>
    <w:rsid w:val="00EC24CA"/>
    <w:rsid w:val="00EC36C8"/>
    <w:rsid w:val="00EC5B94"/>
    <w:rsid w:val="00EC6120"/>
    <w:rsid w:val="00ED0A9A"/>
    <w:rsid w:val="00ED218D"/>
    <w:rsid w:val="00ED24A3"/>
    <w:rsid w:val="00ED3040"/>
    <w:rsid w:val="00ED3FDD"/>
    <w:rsid w:val="00ED4B26"/>
    <w:rsid w:val="00ED6C1F"/>
    <w:rsid w:val="00EE0076"/>
    <w:rsid w:val="00EE030B"/>
    <w:rsid w:val="00EE1C83"/>
    <w:rsid w:val="00EE5B4D"/>
    <w:rsid w:val="00EE5B99"/>
    <w:rsid w:val="00EE6BDC"/>
    <w:rsid w:val="00EE785D"/>
    <w:rsid w:val="00EE7909"/>
    <w:rsid w:val="00EF1171"/>
    <w:rsid w:val="00EF2A8F"/>
    <w:rsid w:val="00EF2E9F"/>
    <w:rsid w:val="00EF36C8"/>
    <w:rsid w:val="00EF55E1"/>
    <w:rsid w:val="00EF5A9F"/>
    <w:rsid w:val="00EF6641"/>
    <w:rsid w:val="00EF7FA4"/>
    <w:rsid w:val="00F00D6D"/>
    <w:rsid w:val="00F00F9B"/>
    <w:rsid w:val="00F01C20"/>
    <w:rsid w:val="00F02B0F"/>
    <w:rsid w:val="00F048CE"/>
    <w:rsid w:val="00F05565"/>
    <w:rsid w:val="00F07B44"/>
    <w:rsid w:val="00F13C26"/>
    <w:rsid w:val="00F15797"/>
    <w:rsid w:val="00F15882"/>
    <w:rsid w:val="00F163DE"/>
    <w:rsid w:val="00F16441"/>
    <w:rsid w:val="00F17BF6"/>
    <w:rsid w:val="00F17E8A"/>
    <w:rsid w:val="00F20957"/>
    <w:rsid w:val="00F20F77"/>
    <w:rsid w:val="00F236FE"/>
    <w:rsid w:val="00F23FC3"/>
    <w:rsid w:val="00F278CE"/>
    <w:rsid w:val="00F27E66"/>
    <w:rsid w:val="00F31054"/>
    <w:rsid w:val="00F31D59"/>
    <w:rsid w:val="00F33CA3"/>
    <w:rsid w:val="00F34319"/>
    <w:rsid w:val="00F357D6"/>
    <w:rsid w:val="00F364D5"/>
    <w:rsid w:val="00F366B8"/>
    <w:rsid w:val="00F40667"/>
    <w:rsid w:val="00F408D5"/>
    <w:rsid w:val="00F43DC6"/>
    <w:rsid w:val="00F44535"/>
    <w:rsid w:val="00F46BAD"/>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0B4E"/>
    <w:rsid w:val="00F81A41"/>
    <w:rsid w:val="00F82480"/>
    <w:rsid w:val="00F83DB9"/>
    <w:rsid w:val="00F83ED2"/>
    <w:rsid w:val="00F85A91"/>
    <w:rsid w:val="00F86968"/>
    <w:rsid w:val="00F87D56"/>
    <w:rsid w:val="00F87D5C"/>
    <w:rsid w:val="00F87E12"/>
    <w:rsid w:val="00F91525"/>
    <w:rsid w:val="00F94B27"/>
    <w:rsid w:val="00F950B2"/>
    <w:rsid w:val="00F976D7"/>
    <w:rsid w:val="00FA110D"/>
    <w:rsid w:val="00FA112F"/>
    <w:rsid w:val="00FA18A4"/>
    <w:rsid w:val="00FA6556"/>
    <w:rsid w:val="00FA6E78"/>
    <w:rsid w:val="00FA6EB8"/>
    <w:rsid w:val="00FA6F3C"/>
    <w:rsid w:val="00FA7E3D"/>
    <w:rsid w:val="00FB098C"/>
    <w:rsid w:val="00FB152D"/>
    <w:rsid w:val="00FB1762"/>
    <w:rsid w:val="00FB18A9"/>
    <w:rsid w:val="00FB3DCB"/>
    <w:rsid w:val="00FB560D"/>
    <w:rsid w:val="00FB59F4"/>
    <w:rsid w:val="00FB5FED"/>
    <w:rsid w:val="00FB61CC"/>
    <w:rsid w:val="00FB6D87"/>
    <w:rsid w:val="00FC0C6C"/>
    <w:rsid w:val="00FC17C6"/>
    <w:rsid w:val="00FC1F4E"/>
    <w:rsid w:val="00FC2D47"/>
    <w:rsid w:val="00FC4E27"/>
    <w:rsid w:val="00FC62D2"/>
    <w:rsid w:val="00FC6645"/>
    <w:rsid w:val="00FC7219"/>
    <w:rsid w:val="00FD01D3"/>
    <w:rsid w:val="00FD0242"/>
    <w:rsid w:val="00FD305F"/>
    <w:rsid w:val="00FD32AE"/>
    <w:rsid w:val="00FD3F21"/>
    <w:rsid w:val="00FD45EA"/>
    <w:rsid w:val="00FD4A6C"/>
    <w:rsid w:val="00FD6486"/>
    <w:rsid w:val="00FD6F78"/>
    <w:rsid w:val="00FE0078"/>
    <w:rsid w:val="00FE012E"/>
    <w:rsid w:val="00FE179A"/>
    <w:rsid w:val="00FE4904"/>
    <w:rsid w:val="00FE4EBF"/>
    <w:rsid w:val="00FE5061"/>
    <w:rsid w:val="00FE5270"/>
    <w:rsid w:val="00FE7104"/>
    <w:rsid w:val="00FE742A"/>
    <w:rsid w:val="00FE7798"/>
    <w:rsid w:val="00FE7F1A"/>
    <w:rsid w:val="00FF00DC"/>
    <w:rsid w:val="00FF0C65"/>
    <w:rsid w:val="00FF3930"/>
    <w:rsid w:val="00FF3BC9"/>
    <w:rsid w:val="00FF74DE"/>
    <w:rsid w:val="00FF7FD6"/>
    <w:rsid w:val="0314DE3C"/>
    <w:rsid w:val="05E0F1FD"/>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6B923539"/>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2AB0D400-9A2C-45F1-8680-75FD05802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6FC"/>
    <w:pPr>
      <w:jc w:val="both"/>
    </w:pPr>
  </w:style>
  <w:style w:type="paragraph" w:styleId="Heading1">
    <w:name w:val="heading 1"/>
    <w:basedOn w:val="Normal"/>
    <w:next w:val="Normal"/>
    <w:link w:val="Heading1Char"/>
    <w:autoRedefine/>
    <w:uiPriority w:val="9"/>
    <w:qFormat/>
    <w:rsid w:val="00047A2B"/>
    <w:pPr>
      <w:keepNext/>
      <w:keepLines/>
      <w:numPr>
        <w:numId w:val="3"/>
      </w:numPr>
      <w:spacing w:before="240" w:after="120" w:line="360" w:lineRule="auto"/>
      <w:outlineLvl w:val="0"/>
    </w:pPr>
    <w:rPr>
      <w:rFonts w:ascii="Verdana" w:eastAsiaTheme="majorEastAsia" w:hAnsi="Verdan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8E6094"/>
    <w:pPr>
      <w:keepNext/>
      <w:keepLines/>
      <w:numPr>
        <w:ilvl w:val="1"/>
        <w:numId w:val="3"/>
      </w:numPr>
      <w:spacing w:before="120" w:after="120" w:line="360" w:lineRule="auto"/>
      <w:outlineLvl w:val="1"/>
    </w:pPr>
    <w:rPr>
      <w:rFonts w:ascii="Verdana" w:eastAsiaTheme="majorEastAsia" w:hAnsi="Verdana" w:cstheme="majorBidi"/>
      <w:b/>
      <w:color w:val="385623" w:themeColor="accent6" w:themeShade="80"/>
      <w:sz w:val="24"/>
      <w:szCs w:val="26"/>
      <w:lang w:val="en-US"/>
    </w:rPr>
  </w:style>
  <w:style w:type="paragraph" w:styleId="Heading3">
    <w:name w:val="heading 3"/>
    <w:basedOn w:val="Normal"/>
    <w:next w:val="Normal"/>
    <w:link w:val="Heading3Char"/>
    <w:autoRedefine/>
    <w:uiPriority w:val="9"/>
    <w:unhideWhenUsed/>
    <w:qFormat/>
    <w:rsid w:val="00C47990"/>
    <w:pPr>
      <w:keepNext/>
      <w:keepLines/>
      <w:numPr>
        <w:ilvl w:val="2"/>
        <w:numId w:val="3"/>
      </w:numPr>
      <w:spacing w:before="120" w:after="120" w:line="360" w:lineRule="auto"/>
      <w:outlineLvl w:val="2"/>
    </w:pPr>
    <w:rPr>
      <w:rFonts w:ascii="Verdana" w:eastAsiaTheme="majorEastAsia" w:hAnsi="Verdana" w:cstheme="majorBidi"/>
      <w:i/>
      <w:color w:val="3B3838" w:themeColor="background2" w:themeShade="40"/>
      <w:szCs w:val="24"/>
    </w:rPr>
  </w:style>
  <w:style w:type="paragraph" w:styleId="Heading4">
    <w:name w:val="heading 4"/>
    <w:basedOn w:val="Normal"/>
    <w:next w:val="Normal"/>
    <w:link w:val="Heading4Char"/>
    <w:autoRedefine/>
    <w:uiPriority w:val="9"/>
    <w:unhideWhenUsed/>
    <w:qFormat/>
    <w:rsid w:val="00475B0C"/>
    <w:pPr>
      <w:keepNext/>
      <w:keepLines/>
      <w:numPr>
        <w:ilvl w:val="3"/>
        <w:numId w:val="3"/>
      </w:numPr>
      <w:spacing w:before="120" w:after="120" w:line="360" w:lineRule="auto"/>
      <w:outlineLvl w:val="3"/>
    </w:pPr>
    <w:rPr>
      <w:rFonts w:asciiTheme="majorHAnsi" w:eastAsiaTheme="majorEastAsia" w:hAnsiTheme="majorHAnsi" w:cstheme="majorBidi"/>
      <w:b/>
      <w:i/>
      <w:iCs/>
      <w:color w:val="385623" w:themeColor="accent6" w:themeShade="80"/>
    </w:rPr>
  </w:style>
  <w:style w:type="paragraph" w:styleId="Heading5">
    <w:name w:val="heading 5"/>
    <w:basedOn w:val="Normal"/>
    <w:next w:val="Normal"/>
    <w:link w:val="Heading5Char"/>
    <w:autoRedefine/>
    <w:uiPriority w:val="9"/>
    <w:unhideWhenUsed/>
    <w:qFormat/>
    <w:rsid w:val="0076287D"/>
    <w:pPr>
      <w:keepNext/>
      <w:keepLines/>
      <w:numPr>
        <w:ilvl w:val="4"/>
        <w:numId w:val="3"/>
      </w:numPr>
      <w:spacing w:before="120" w:after="120" w:line="360" w:lineRule="auto"/>
      <w:outlineLvl w:val="4"/>
    </w:pPr>
    <w:rPr>
      <w:rFonts w:asciiTheme="majorHAnsi" w:eastAsiaTheme="majorEastAsia" w:hAnsiTheme="majorHAnsi" w:cstheme="majorBidi"/>
      <w:i/>
      <w:color w:val="3B3838" w:themeColor="background2" w:themeShade="40"/>
    </w:rPr>
  </w:style>
  <w:style w:type="paragraph" w:styleId="Heading6">
    <w:name w:val="heading 6"/>
    <w:basedOn w:val="Normal"/>
    <w:next w:val="Normal"/>
    <w:link w:val="Heading6Char"/>
    <w:uiPriority w:val="9"/>
    <w:unhideWhenUsed/>
    <w:qFormat/>
    <w:rsid w:val="00102CA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02CA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02CA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2CA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3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365"/>
  </w:style>
  <w:style w:type="paragraph" w:styleId="Footer">
    <w:name w:val="footer"/>
    <w:basedOn w:val="Normal"/>
    <w:link w:val="FooterChar"/>
    <w:uiPriority w:val="99"/>
    <w:unhideWhenUsed/>
    <w:rsid w:val="001203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365"/>
  </w:style>
  <w:style w:type="table" w:styleId="TableGrid">
    <w:name w:val="Table Grid"/>
    <w:basedOn w:val="TableNormal"/>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Heading1Char">
    <w:name w:val="Heading 1 Char"/>
    <w:basedOn w:val="DefaultParagraphFont"/>
    <w:link w:val="Heading1"/>
    <w:uiPriority w:val="9"/>
    <w:rsid w:val="00047A2B"/>
    <w:rPr>
      <w:rFonts w:ascii="Verdana" w:eastAsiaTheme="majorEastAsia" w:hAnsi="Verdana" w:cstheme="majorBidi"/>
      <w:b/>
      <w:color w:val="000000" w:themeColor="text1"/>
      <w:sz w:val="28"/>
      <w:szCs w:val="32"/>
    </w:rPr>
  </w:style>
  <w:style w:type="character" w:customStyle="1" w:styleId="Heading2Char">
    <w:name w:val="Heading 2 Char"/>
    <w:basedOn w:val="DefaultParagraphFont"/>
    <w:link w:val="Heading2"/>
    <w:uiPriority w:val="9"/>
    <w:rsid w:val="008E6094"/>
    <w:rPr>
      <w:rFonts w:ascii="Verdana" w:eastAsiaTheme="majorEastAsia" w:hAnsi="Verdana" w:cstheme="majorBidi"/>
      <w:b/>
      <w:color w:val="385623" w:themeColor="accent6" w:themeShade="80"/>
      <w:sz w:val="24"/>
      <w:szCs w:val="26"/>
      <w:lang w:val="en-US"/>
    </w:rPr>
  </w:style>
  <w:style w:type="character" w:styleId="PlaceholderText">
    <w:name w:val="Placeholder Text"/>
    <w:basedOn w:val="DefaultParagraphFont"/>
    <w:uiPriority w:val="99"/>
    <w:semiHidden/>
    <w:rsid w:val="009C69AE"/>
    <w:rPr>
      <w:color w:val="808080"/>
    </w:rPr>
  </w:style>
  <w:style w:type="character" w:styleId="Hyperlink">
    <w:name w:val="Hyperlink"/>
    <w:basedOn w:val="DefaultParagraphFont"/>
    <w:uiPriority w:val="99"/>
    <w:unhideWhenUsed/>
    <w:rsid w:val="00D9303B"/>
    <w:rPr>
      <w:color w:val="0563C1" w:themeColor="hyperlink"/>
      <w:u w:val="single"/>
    </w:rPr>
  </w:style>
  <w:style w:type="character" w:customStyle="1" w:styleId="NichtaufgelsteErwhnung1">
    <w:name w:val="Nicht aufgelöste Erwähnung1"/>
    <w:basedOn w:val="DefaultParagraphFont"/>
    <w:uiPriority w:val="99"/>
    <w:semiHidden/>
    <w:unhideWhenUsed/>
    <w:rsid w:val="00D9303B"/>
    <w:rPr>
      <w:color w:val="605E5C"/>
      <w:shd w:val="clear" w:color="auto" w:fill="E1DFDD"/>
    </w:rPr>
  </w:style>
  <w:style w:type="character" w:styleId="CommentReference">
    <w:name w:val="annotation reference"/>
    <w:basedOn w:val="DefaultParagraphFont"/>
    <w:uiPriority w:val="99"/>
    <w:semiHidden/>
    <w:unhideWhenUsed/>
    <w:rsid w:val="00AD7073"/>
    <w:rPr>
      <w:sz w:val="16"/>
      <w:szCs w:val="16"/>
    </w:rPr>
  </w:style>
  <w:style w:type="paragraph" w:styleId="CommentText">
    <w:name w:val="annotation text"/>
    <w:basedOn w:val="Normal"/>
    <w:link w:val="CommentTextChar"/>
    <w:uiPriority w:val="99"/>
    <w:unhideWhenUsed/>
    <w:rsid w:val="00AD7073"/>
    <w:pPr>
      <w:spacing w:line="240" w:lineRule="auto"/>
    </w:pPr>
    <w:rPr>
      <w:sz w:val="20"/>
      <w:szCs w:val="20"/>
    </w:rPr>
  </w:style>
  <w:style w:type="character" w:customStyle="1" w:styleId="CommentTextChar">
    <w:name w:val="Comment Text Char"/>
    <w:basedOn w:val="DefaultParagraphFont"/>
    <w:link w:val="CommentText"/>
    <w:uiPriority w:val="99"/>
    <w:rsid w:val="00AD7073"/>
    <w:rPr>
      <w:sz w:val="20"/>
      <w:szCs w:val="20"/>
    </w:rPr>
  </w:style>
  <w:style w:type="paragraph" w:styleId="CommentSubject">
    <w:name w:val="annotation subject"/>
    <w:basedOn w:val="CommentText"/>
    <w:next w:val="CommentText"/>
    <w:link w:val="CommentSubjectChar"/>
    <w:uiPriority w:val="99"/>
    <w:semiHidden/>
    <w:unhideWhenUsed/>
    <w:rsid w:val="00AD7073"/>
    <w:rPr>
      <w:b/>
      <w:bCs/>
    </w:rPr>
  </w:style>
  <w:style w:type="character" w:customStyle="1" w:styleId="CommentSubjectChar">
    <w:name w:val="Comment Subject Char"/>
    <w:basedOn w:val="CommentTextChar"/>
    <w:link w:val="CommentSubject"/>
    <w:uiPriority w:val="99"/>
    <w:semiHidden/>
    <w:rsid w:val="00AD7073"/>
    <w:rPr>
      <w:b/>
      <w:bCs/>
      <w:sz w:val="20"/>
      <w:szCs w:val="20"/>
    </w:rPr>
  </w:style>
  <w:style w:type="paragraph" w:styleId="TOCHeading">
    <w:name w:val="TOC Heading"/>
    <w:basedOn w:val="Heading1"/>
    <w:next w:val="Normal"/>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TOC1">
    <w:name w:val="toc 1"/>
    <w:basedOn w:val="Normal"/>
    <w:next w:val="Normal"/>
    <w:autoRedefine/>
    <w:uiPriority w:val="39"/>
    <w:unhideWhenUsed/>
    <w:rsid w:val="00FB098C"/>
    <w:pPr>
      <w:spacing w:after="100"/>
    </w:pPr>
  </w:style>
  <w:style w:type="paragraph" w:styleId="TOC2">
    <w:name w:val="toc 2"/>
    <w:basedOn w:val="Normal"/>
    <w:next w:val="Normal"/>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TOC3">
    <w:name w:val="toc 3"/>
    <w:basedOn w:val="Normal"/>
    <w:next w:val="Normal"/>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Heading3Char">
    <w:name w:val="Heading 3 Char"/>
    <w:basedOn w:val="DefaultParagraphFont"/>
    <w:link w:val="Heading3"/>
    <w:uiPriority w:val="9"/>
    <w:rsid w:val="00C47990"/>
    <w:rPr>
      <w:rFonts w:ascii="Verdana" w:eastAsiaTheme="majorEastAsia" w:hAnsi="Verdana" w:cstheme="majorBidi"/>
      <w:i/>
      <w:color w:val="3B3838" w:themeColor="background2" w:themeShade="40"/>
      <w:szCs w:val="24"/>
    </w:rPr>
  </w:style>
  <w:style w:type="character" w:customStyle="1" w:styleId="Heading4Char">
    <w:name w:val="Heading 4 Char"/>
    <w:basedOn w:val="DefaultParagraphFont"/>
    <w:link w:val="Heading4"/>
    <w:uiPriority w:val="9"/>
    <w:rsid w:val="00475B0C"/>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Normal"/>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DefaultParagraphFont"/>
    <w:rsid w:val="00E97BB2"/>
    <w:rPr>
      <w:rFonts w:ascii="Segoe UI" w:hAnsi="Segoe UI" w:cs="Segoe UI" w:hint="default"/>
      <w:sz w:val="18"/>
      <w:szCs w:val="18"/>
    </w:rPr>
  </w:style>
  <w:style w:type="paragraph" w:styleId="Revision">
    <w:name w:val="Revision"/>
    <w:hidden/>
    <w:uiPriority w:val="99"/>
    <w:semiHidden/>
    <w:rsid w:val="00DC00E5"/>
    <w:pPr>
      <w:spacing w:after="0" w:line="240" w:lineRule="auto"/>
    </w:pPr>
  </w:style>
  <w:style w:type="paragraph" w:styleId="BalloonText">
    <w:name w:val="Balloon Text"/>
    <w:basedOn w:val="Normal"/>
    <w:link w:val="BalloonTextChar"/>
    <w:uiPriority w:val="99"/>
    <w:semiHidden/>
    <w:unhideWhenUsed/>
    <w:rsid w:val="00A32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F66"/>
    <w:rPr>
      <w:rFonts w:ascii="Segoe UI" w:hAnsi="Segoe UI" w:cs="Segoe UI"/>
      <w:sz w:val="18"/>
      <w:szCs w:val="18"/>
    </w:rPr>
  </w:style>
  <w:style w:type="paragraph" w:styleId="FootnoteText">
    <w:name w:val="footnote text"/>
    <w:basedOn w:val="Normal"/>
    <w:link w:val="FootnoteTextChar"/>
    <w:uiPriority w:val="99"/>
    <w:semiHidden/>
    <w:unhideWhenUsed/>
    <w:rsid w:val="00266D65"/>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266D65"/>
    <w:rPr>
      <w:rFonts w:ascii="Verdana" w:hAnsi="Verdana"/>
      <w:sz w:val="20"/>
      <w:szCs w:val="20"/>
    </w:rPr>
  </w:style>
  <w:style w:type="character" w:styleId="FootnoteReference">
    <w:name w:val="footnote reference"/>
    <w:basedOn w:val="DefaultParagraphFont"/>
    <w:uiPriority w:val="99"/>
    <w:semiHidden/>
    <w:unhideWhenUsed/>
    <w:rsid w:val="00266D65"/>
    <w:rPr>
      <w:vertAlign w:val="superscript"/>
    </w:rPr>
  </w:style>
  <w:style w:type="table" w:styleId="PlainTable4">
    <w:name w:val="Plain Table 4"/>
    <w:basedOn w:val="TableNormal"/>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aliases w:val="Table Note"/>
    <w:basedOn w:val="DefaultParagraphFont"/>
    <w:uiPriority w:val="19"/>
    <w:qFormat/>
    <w:rsid w:val="008776F5"/>
    <w:rPr>
      <w:rFonts w:ascii="Arial" w:hAnsi="Arial"/>
      <w:i/>
      <w:iCs/>
      <w:color w:val="44546A" w:themeColor="text2"/>
    </w:rPr>
  </w:style>
  <w:style w:type="paragraph" w:styleId="NormalWeb">
    <w:name w:val="Normal (Web)"/>
    <w:basedOn w:val="Normal"/>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Strong">
    <w:name w:val="Strong"/>
    <w:basedOn w:val="DefaultParagraphFont"/>
    <w:uiPriority w:val="22"/>
    <w:qFormat/>
    <w:rsid w:val="005F32C9"/>
    <w:rPr>
      <w:b/>
      <w:bCs/>
    </w:rPr>
  </w:style>
  <w:style w:type="character" w:customStyle="1" w:styleId="Heading5Char">
    <w:name w:val="Heading 5 Char"/>
    <w:basedOn w:val="DefaultParagraphFont"/>
    <w:link w:val="Heading5"/>
    <w:uiPriority w:val="9"/>
    <w:rsid w:val="0076287D"/>
    <w:rPr>
      <w:rFonts w:asciiTheme="majorHAnsi" w:eastAsiaTheme="majorEastAsia" w:hAnsiTheme="majorHAnsi" w:cstheme="majorBidi"/>
      <w:i/>
      <w:color w:val="3B3838" w:themeColor="background2" w:themeShade="40"/>
    </w:rPr>
  </w:style>
  <w:style w:type="character" w:customStyle="1" w:styleId="Heading6Char">
    <w:name w:val="Heading 6 Char"/>
    <w:basedOn w:val="DefaultParagraphFont"/>
    <w:link w:val="Heading6"/>
    <w:uiPriority w:val="9"/>
    <w:rsid w:val="00102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02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NoSpacing"/>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Normal"/>
    <w:uiPriority w:val="5"/>
    <w:rsid w:val="00DC0CD5"/>
    <w:pPr>
      <w:numPr>
        <w:numId w:val="4"/>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NoSpacing">
    <w:name w:val="No Spacing"/>
    <w:uiPriority w:val="1"/>
    <w:qFormat/>
    <w:rsid w:val="00DC0CD5"/>
    <w:pPr>
      <w:spacing w:after="0" w:line="240" w:lineRule="auto"/>
    </w:pPr>
  </w:style>
  <w:style w:type="paragraph" w:customStyle="1" w:styleId="katex-block">
    <w:name w:val="katex-block"/>
    <w:basedOn w:val="Normal"/>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DefaultParagraphFont"/>
    <w:rsid w:val="009A7852"/>
  </w:style>
  <w:style w:type="character" w:customStyle="1" w:styleId="mpunct">
    <w:name w:val="mpunct"/>
    <w:basedOn w:val="DefaultParagraphFont"/>
    <w:rsid w:val="009A7852"/>
  </w:style>
  <w:style w:type="character" w:customStyle="1" w:styleId="vlist-s">
    <w:name w:val="vlist-s"/>
    <w:basedOn w:val="DefaultParagraphFont"/>
    <w:rsid w:val="009A7852"/>
  </w:style>
  <w:style w:type="character" w:customStyle="1" w:styleId="mrel">
    <w:name w:val="mrel"/>
    <w:basedOn w:val="DefaultParagraphFont"/>
    <w:rsid w:val="009A7852"/>
  </w:style>
  <w:style w:type="character" w:customStyle="1" w:styleId="mopen">
    <w:name w:val="mopen"/>
    <w:basedOn w:val="DefaultParagraphFont"/>
    <w:rsid w:val="009A7852"/>
  </w:style>
  <w:style w:type="character" w:customStyle="1" w:styleId="mbin">
    <w:name w:val="mbin"/>
    <w:basedOn w:val="DefaultParagraphFont"/>
    <w:rsid w:val="009A7852"/>
  </w:style>
  <w:style w:type="character" w:customStyle="1" w:styleId="mclose">
    <w:name w:val="mclose"/>
    <w:basedOn w:val="DefaultParagraphFont"/>
    <w:rsid w:val="009A7852"/>
  </w:style>
  <w:style w:type="character" w:customStyle="1" w:styleId="fontstyle01">
    <w:name w:val="fontstyle01"/>
    <w:basedOn w:val="DefaultParagraphFont"/>
    <w:rsid w:val="005D59B3"/>
    <w:rPr>
      <w:rFonts w:ascii="Avenir-Book" w:hAnsi="Avenir-Book" w:hint="default"/>
      <w:b w:val="0"/>
      <w:bCs w:val="0"/>
      <w:i w:val="0"/>
      <w:iCs w:val="0"/>
      <w:color w:val="000000"/>
      <w:sz w:val="22"/>
      <w:szCs w:val="22"/>
    </w:rPr>
  </w:style>
  <w:style w:type="character" w:styleId="Emphasis">
    <w:name w:val="Emphasis"/>
    <w:basedOn w:val="DefaultParagraphFont"/>
    <w:uiPriority w:val="20"/>
    <w:qFormat/>
    <w:rsid w:val="00EE030B"/>
    <w:rPr>
      <w:i/>
      <w:iCs/>
    </w:rPr>
  </w:style>
  <w:style w:type="paragraph" w:styleId="Title">
    <w:name w:val="Title"/>
    <w:basedOn w:val="Normal"/>
    <w:next w:val="Normal"/>
    <w:link w:val="TitleChar"/>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leChar">
    <w:name w:val="Title Char"/>
    <w:basedOn w:val="DefaultParagraphFont"/>
    <w:link w:val="Title"/>
    <w:uiPriority w:val="10"/>
    <w:rsid w:val="00A55799"/>
    <w:rPr>
      <w:rFonts w:ascii="Verdana Pro Semibold" w:eastAsiaTheme="majorEastAsia" w:hAnsi="Verdana Pro Semibold" w:cstheme="majorBidi"/>
      <w:spacing w:val="-10"/>
      <w:kern w:val="28"/>
      <w:sz w:val="40"/>
      <w:szCs w:val="56"/>
    </w:rPr>
  </w:style>
  <w:style w:type="paragraph" w:customStyle="1" w:styleId="RegSectionLevel1">
    <w:name w:val="RegSectionLevel1"/>
    <w:basedOn w:val="Normal"/>
    <w:rsid w:val="0082607F"/>
    <w:pPr>
      <w:keepNext/>
      <w:numPr>
        <w:ilvl w:val="1"/>
        <w:numId w:val="8"/>
      </w:numPr>
      <w:spacing w:before="120" w:after="0" w:line="240" w:lineRule="auto"/>
      <w:outlineLvl w:val="0"/>
    </w:pPr>
    <w:rPr>
      <w:rFonts w:ascii="Arial" w:eastAsia="MS Mincho" w:hAnsi="Arial" w:cs="Times New Roman"/>
      <w:b/>
      <w:szCs w:val="20"/>
      <w:lang w:val="en-GB"/>
    </w:rPr>
  </w:style>
  <w:style w:type="paragraph" w:customStyle="1" w:styleId="RegSectionLevel2">
    <w:name w:val="RegSectionLevel2"/>
    <w:basedOn w:val="Normal"/>
    <w:rsid w:val="0082607F"/>
    <w:pPr>
      <w:keepNext/>
      <w:numPr>
        <w:ilvl w:val="2"/>
        <w:numId w:val="8"/>
      </w:numPr>
      <w:spacing w:after="0" w:line="240" w:lineRule="auto"/>
    </w:pPr>
    <w:rPr>
      <w:rFonts w:ascii="Arial" w:eastAsia="Times New Roman" w:hAnsi="Arial" w:cs="Times New Roman"/>
      <w:b/>
      <w:lang w:val="en-GB" w:eastAsia="de-DE"/>
    </w:rPr>
  </w:style>
  <w:style w:type="paragraph" w:customStyle="1" w:styleId="RegSectionLevel3">
    <w:name w:val="RegSectionLevel3"/>
    <w:basedOn w:val="Normal"/>
    <w:rsid w:val="0082607F"/>
    <w:pPr>
      <w:keepNext/>
      <w:numPr>
        <w:ilvl w:val="3"/>
        <w:numId w:val="8"/>
      </w:numPr>
      <w:autoSpaceDE w:val="0"/>
      <w:autoSpaceDN w:val="0"/>
      <w:adjustRightInd w:val="0"/>
      <w:spacing w:after="0" w:line="240" w:lineRule="auto"/>
    </w:pPr>
    <w:rPr>
      <w:rFonts w:ascii="Arial" w:eastAsia="Times New Roman" w:hAnsi="Arial" w:cs="Times New Roman"/>
      <w:b/>
      <w:bCs/>
      <w:lang w:val="en-US" w:eastAsia="de-DE"/>
    </w:rPr>
  </w:style>
  <w:style w:type="paragraph" w:customStyle="1" w:styleId="RegSectionLevel4">
    <w:name w:val="RegSectionLevel4"/>
    <w:basedOn w:val="Normal"/>
    <w:rsid w:val="0082607F"/>
    <w:pPr>
      <w:keepNext/>
      <w:numPr>
        <w:ilvl w:val="4"/>
        <w:numId w:val="8"/>
      </w:numPr>
      <w:tabs>
        <w:tab w:val="num" w:pos="709"/>
      </w:tabs>
      <w:spacing w:after="120" w:line="240" w:lineRule="auto"/>
      <w:ind w:left="3232" w:hanging="397"/>
    </w:pPr>
    <w:rPr>
      <w:rFonts w:ascii="Arial" w:eastAsia="MS Mincho" w:hAnsi="Arial" w:cs="Times New Roman"/>
      <w:b/>
      <w:szCs w:val="20"/>
      <w:lang w:val="en-GB" w:eastAsia="de-DE"/>
    </w:rPr>
  </w:style>
  <w:style w:type="paragraph" w:customStyle="1" w:styleId="RegSectionLevel5">
    <w:name w:val="RegSectionLevel5"/>
    <w:basedOn w:val="Normal"/>
    <w:rsid w:val="0082607F"/>
    <w:pPr>
      <w:keepNext/>
      <w:numPr>
        <w:ilvl w:val="5"/>
        <w:numId w:val="8"/>
      </w:numPr>
      <w:spacing w:after="120" w:line="240" w:lineRule="auto"/>
    </w:pPr>
    <w:rPr>
      <w:rFonts w:ascii="Arial" w:eastAsia="MS Mincho" w:hAnsi="Arial" w:cs="Times New Roman"/>
      <w:b/>
      <w:szCs w:val="20"/>
      <w:lang w:val="en-GB" w:eastAsia="de-DE"/>
    </w:rPr>
  </w:style>
  <w:style w:type="paragraph" w:customStyle="1" w:styleId="RegSectionLevel6">
    <w:name w:val="RegSectionLevel6"/>
    <w:basedOn w:val="Normal"/>
    <w:rsid w:val="0082607F"/>
    <w:pPr>
      <w:keepNext/>
      <w:numPr>
        <w:ilvl w:val="6"/>
        <w:numId w:val="8"/>
      </w:numPr>
      <w:spacing w:after="120" w:line="240" w:lineRule="auto"/>
    </w:pPr>
    <w:rPr>
      <w:rFonts w:ascii="Arial" w:eastAsia="MS Mincho" w:hAnsi="Arial" w:cs="Times New Roman"/>
      <w:b/>
      <w:szCs w:val="20"/>
      <w:lang w:val="en-GB" w:eastAsia="de-DE"/>
    </w:rPr>
  </w:style>
  <w:style w:type="paragraph" w:customStyle="1" w:styleId="RegSectionLevel7">
    <w:name w:val="RegSectionLevel7"/>
    <w:basedOn w:val="Normal"/>
    <w:rsid w:val="0082607F"/>
    <w:pPr>
      <w:keepNext/>
      <w:numPr>
        <w:ilvl w:val="7"/>
        <w:numId w:val="8"/>
      </w:numPr>
      <w:spacing w:after="120" w:line="240" w:lineRule="auto"/>
    </w:pPr>
    <w:rPr>
      <w:rFonts w:ascii="Arial" w:eastAsia="MS Mincho" w:hAnsi="Arial" w:cs="Times New Roman"/>
      <w:b/>
      <w:szCs w:val="20"/>
      <w:lang w:val="en-GB" w:eastAsia="de-DE"/>
    </w:rPr>
  </w:style>
  <w:style w:type="paragraph" w:customStyle="1" w:styleId="RegSectionLevel8">
    <w:name w:val="RegSectionLevel8"/>
    <w:basedOn w:val="Normal"/>
    <w:rsid w:val="0082607F"/>
    <w:pPr>
      <w:keepNext/>
      <w:numPr>
        <w:ilvl w:val="8"/>
        <w:numId w:val="8"/>
      </w:numPr>
      <w:spacing w:after="120" w:line="240" w:lineRule="auto"/>
    </w:pPr>
    <w:rPr>
      <w:rFonts w:ascii="Arial" w:eastAsia="MS Mincho" w:hAnsi="Arial" w:cs="Times New Roman"/>
      <w:b/>
      <w:szCs w:val="20"/>
      <w:lang w:val="en-GB" w:eastAsia="de-DE"/>
    </w:rPr>
  </w:style>
  <w:style w:type="paragraph" w:customStyle="1" w:styleId="PartTitleBox">
    <w:name w:val="PartTitleBox"/>
    <w:basedOn w:val="Normal"/>
    <w:rsid w:val="0082607F"/>
    <w:pPr>
      <w:keepNext/>
      <w:keepLines/>
      <w:numPr>
        <w:numId w:val="8"/>
      </w:numPr>
      <w:pBdr>
        <w:top w:val="single" w:sz="4" w:space="1" w:color="auto"/>
        <w:left w:val="single" w:sz="4" w:space="1" w:color="auto"/>
        <w:bottom w:val="single" w:sz="4" w:space="1" w:color="auto"/>
        <w:right w:val="single" w:sz="4" w:space="1" w:color="auto"/>
      </w:pBdr>
      <w:shd w:val="clear" w:color="auto" w:fill="D9D9D9"/>
      <w:spacing w:after="0" w:line="240" w:lineRule="auto"/>
      <w:ind w:right="57"/>
      <w:jc w:val="center"/>
      <w:outlineLvl w:val="0"/>
    </w:pPr>
    <w:rPr>
      <w:rFonts w:ascii="Times New Roman Bold" w:eastAsia="Times New Roman" w:hAnsi="Times New Roman Bold" w:cs="Times New Roman"/>
      <w:b/>
      <w:szCs w:val="20"/>
      <w:u w:val="dash"/>
      <w:lang w:val="en-GB" w:eastAsia="de-DE"/>
    </w:rPr>
  </w:style>
  <w:style w:type="paragraph" w:customStyle="1" w:styleId="SDMPara">
    <w:name w:val="SDMPara"/>
    <w:basedOn w:val="Normal"/>
    <w:rsid w:val="00B4728C"/>
    <w:pPr>
      <w:numPr>
        <w:numId w:val="10"/>
      </w:numPr>
      <w:tabs>
        <w:tab w:val="clear" w:pos="709"/>
      </w:tabs>
      <w:spacing w:before="180" w:after="0" w:line="240" w:lineRule="auto"/>
      <w:ind w:left="0" w:firstLine="0"/>
    </w:pPr>
    <w:rPr>
      <w:rFonts w:ascii="Arial" w:eastAsia="MS Mincho" w:hAnsi="Arial" w:cs="Arial"/>
      <w:sz w:val="24"/>
      <w:lang w:val="en-GB"/>
    </w:rPr>
  </w:style>
  <w:style w:type="paragraph" w:customStyle="1" w:styleId="SDMSubPara1">
    <w:name w:val="SDMSubPara1"/>
    <w:basedOn w:val="Normal"/>
    <w:rsid w:val="00B4728C"/>
    <w:pPr>
      <w:numPr>
        <w:ilvl w:val="1"/>
        <w:numId w:val="10"/>
      </w:numPr>
      <w:tabs>
        <w:tab w:val="clear" w:pos="709"/>
      </w:tabs>
      <w:spacing w:before="180" w:after="0" w:line="240" w:lineRule="auto"/>
      <w:ind w:left="397" w:hanging="227"/>
    </w:pPr>
    <w:rPr>
      <w:rFonts w:ascii="Arial" w:eastAsia="MS Mincho" w:hAnsi="Arial" w:cs="Arial"/>
      <w:sz w:val="24"/>
      <w:lang w:val="en-GB"/>
    </w:rPr>
  </w:style>
  <w:style w:type="paragraph" w:customStyle="1" w:styleId="SDMSubPara2">
    <w:name w:val="SDMSubPara2"/>
    <w:basedOn w:val="Normal"/>
    <w:rsid w:val="00B4728C"/>
    <w:pPr>
      <w:numPr>
        <w:ilvl w:val="2"/>
        <w:numId w:val="10"/>
      </w:numPr>
      <w:tabs>
        <w:tab w:val="clear" w:pos="709"/>
      </w:tabs>
      <w:spacing w:before="180" w:after="0" w:line="240" w:lineRule="auto"/>
      <w:ind w:left="737" w:hanging="340"/>
    </w:pPr>
    <w:rPr>
      <w:rFonts w:ascii="Arial" w:eastAsia="MS Mincho" w:hAnsi="Arial" w:cs="Arial"/>
      <w:sz w:val="24"/>
      <w:lang w:val="en-GB"/>
    </w:rPr>
  </w:style>
  <w:style w:type="paragraph" w:customStyle="1" w:styleId="SDMSubPara3">
    <w:name w:val="SDMSubPara3"/>
    <w:basedOn w:val="Normal"/>
    <w:rsid w:val="00B4728C"/>
    <w:pPr>
      <w:numPr>
        <w:ilvl w:val="3"/>
        <w:numId w:val="10"/>
      </w:numPr>
      <w:tabs>
        <w:tab w:val="clear" w:pos="709"/>
        <w:tab w:val="num" w:pos="737"/>
      </w:tabs>
      <w:spacing w:before="180" w:after="0" w:line="240" w:lineRule="auto"/>
      <w:ind w:left="2721" w:hanging="595"/>
    </w:pPr>
    <w:rPr>
      <w:rFonts w:ascii="Arial" w:eastAsia="MS Mincho" w:hAnsi="Arial" w:cs="Times New Roman"/>
      <w:sz w:val="24"/>
      <w:szCs w:val="24"/>
      <w:lang w:val="en-GB"/>
    </w:rPr>
  </w:style>
  <w:style w:type="paragraph" w:customStyle="1" w:styleId="SDMSubPara4">
    <w:name w:val="SDMSubPara4"/>
    <w:basedOn w:val="Normal"/>
    <w:rsid w:val="00B4728C"/>
    <w:pPr>
      <w:numPr>
        <w:ilvl w:val="4"/>
        <w:numId w:val="10"/>
      </w:numPr>
      <w:tabs>
        <w:tab w:val="clear" w:pos="709"/>
        <w:tab w:val="num" w:pos="1077"/>
      </w:tabs>
      <w:spacing w:before="180" w:after="0" w:line="240" w:lineRule="auto"/>
      <w:ind w:left="1332" w:hanging="283"/>
    </w:pPr>
    <w:rPr>
      <w:rFonts w:ascii="Arial" w:eastAsia="MS Mincho" w:hAnsi="Arial" w:cs="Times New Roman"/>
      <w:sz w:val="24"/>
      <w:szCs w:val="24"/>
      <w:lang w:val="en-GB"/>
    </w:rPr>
  </w:style>
  <w:style w:type="numbering" w:customStyle="1" w:styleId="SDMParaList">
    <w:name w:val="SDMParaList"/>
    <w:rsid w:val="00B4728C"/>
    <w:pPr>
      <w:numPr>
        <w:numId w:val="9"/>
      </w:numPr>
    </w:pPr>
  </w:style>
  <w:style w:type="paragraph" w:customStyle="1" w:styleId="my-2">
    <w:name w:val="my-2"/>
    <w:basedOn w:val="Normal"/>
    <w:rsid w:val="0034418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inline-flex">
    <w:name w:val="inline-flex"/>
    <w:basedOn w:val="DefaultParagraphFont"/>
    <w:rsid w:val="00344180"/>
  </w:style>
  <w:style w:type="character" w:customStyle="1" w:styleId="inline-block">
    <w:name w:val="inline-block"/>
    <w:basedOn w:val="DefaultParagraphFont"/>
    <w:rsid w:val="00344180"/>
  </w:style>
  <w:style w:type="character" w:styleId="FollowedHyperlink">
    <w:name w:val="FollowedHyperlink"/>
    <w:basedOn w:val="DefaultParagraphFont"/>
    <w:uiPriority w:val="99"/>
    <w:semiHidden/>
    <w:unhideWhenUsed/>
    <w:rsid w:val="00B21A03"/>
    <w:rPr>
      <w:color w:val="954F72" w:themeColor="followedHyperlink"/>
      <w:u w:val="single"/>
    </w:rPr>
  </w:style>
  <w:style w:type="table" w:customStyle="1" w:styleId="TableGrid1">
    <w:name w:val="Table Grid1"/>
    <w:basedOn w:val="TableNormal"/>
    <w:next w:val="TableGrid"/>
    <w:uiPriority w:val="39"/>
    <w:rsid w:val="00E33D72"/>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E6094"/>
    <w:pPr>
      <w:spacing w:after="100" w:line="278" w:lineRule="auto"/>
      <w:ind w:left="720"/>
      <w:jc w:val="left"/>
    </w:pPr>
    <w:rPr>
      <w:rFonts w:eastAsiaTheme="minorEastAsia"/>
      <w:kern w:val="2"/>
      <w:sz w:val="24"/>
      <w:szCs w:val="24"/>
      <w:lang w:eastAsia="de-CH"/>
      <w14:ligatures w14:val="standardContextual"/>
    </w:rPr>
  </w:style>
  <w:style w:type="paragraph" w:styleId="TOC5">
    <w:name w:val="toc 5"/>
    <w:basedOn w:val="Normal"/>
    <w:next w:val="Normal"/>
    <w:autoRedefine/>
    <w:uiPriority w:val="39"/>
    <w:unhideWhenUsed/>
    <w:rsid w:val="008E6094"/>
    <w:pPr>
      <w:spacing w:after="100" w:line="278" w:lineRule="auto"/>
      <w:ind w:left="960"/>
      <w:jc w:val="left"/>
    </w:pPr>
    <w:rPr>
      <w:rFonts w:eastAsiaTheme="minorEastAsia"/>
      <w:kern w:val="2"/>
      <w:sz w:val="24"/>
      <w:szCs w:val="24"/>
      <w:lang w:eastAsia="de-CH"/>
      <w14:ligatures w14:val="standardContextual"/>
    </w:rPr>
  </w:style>
  <w:style w:type="paragraph" w:styleId="TOC6">
    <w:name w:val="toc 6"/>
    <w:basedOn w:val="Normal"/>
    <w:next w:val="Normal"/>
    <w:autoRedefine/>
    <w:uiPriority w:val="39"/>
    <w:unhideWhenUsed/>
    <w:rsid w:val="008E6094"/>
    <w:pPr>
      <w:spacing w:after="100" w:line="278" w:lineRule="auto"/>
      <w:ind w:left="1200"/>
      <w:jc w:val="left"/>
    </w:pPr>
    <w:rPr>
      <w:rFonts w:eastAsiaTheme="minorEastAsia"/>
      <w:kern w:val="2"/>
      <w:sz w:val="24"/>
      <w:szCs w:val="24"/>
      <w:lang w:eastAsia="de-CH"/>
      <w14:ligatures w14:val="standardContextual"/>
    </w:rPr>
  </w:style>
  <w:style w:type="paragraph" w:styleId="TOC7">
    <w:name w:val="toc 7"/>
    <w:basedOn w:val="Normal"/>
    <w:next w:val="Normal"/>
    <w:autoRedefine/>
    <w:uiPriority w:val="39"/>
    <w:unhideWhenUsed/>
    <w:rsid w:val="008E6094"/>
    <w:pPr>
      <w:spacing w:after="100" w:line="278" w:lineRule="auto"/>
      <w:ind w:left="1440"/>
      <w:jc w:val="left"/>
    </w:pPr>
    <w:rPr>
      <w:rFonts w:eastAsiaTheme="minorEastAsia"/>
      <w:kern w:val="2"/>
      <w:sz w:val="24"/>
      <w:szCs w:val="24"/>
      <w:lang w:eastAsia="de-CH"/>
      <w14:ligatures w14:val="standardContextual"/>
    </w:rPr>
  </w:style>
  <w:style w:type="paragraph" w:styleId="TOC8">
    <w:name w:val="toc 8"/>
    <w:basedOn w:val="Normal"/>
    <w:next w:val="Normal"/>
    <w:autoRedefine/>
    <w:uiPriority w:val="39"/>
    <w:unhideWhenUsed/>
    <w:rsid w:val="008E6094"/>
    <w:pPr>
      <w:spacing w:after="100" w:line="278" w:lineRule="auto"/>
      <w:ind w:left="1680"/>
      <w:jc w:val="left"/>
    </w:pPr>
    <w:rPr>
      <w:rFonts w:eastAsiaTheme="minorEastAsia"/>
      <w:kern w:val="2"/>
      <w:sz w:val="24"/>
      <w:szCs w:val="24"/>
      <w:lang w:eastAsia="de-CH"/>
      <w14:ligatures w14:val="standardContextual"/>
    </w:rPr>
  </w:style>
  <w:style w:type="paragraph" w:styleId="TOC9">
    <w:name w:val="toc 9"/>
    <w:basedOn w:val="Normal"/>
    <w:next w:val="Normal"/>
    <w:autoRedefine/>
    <w:uiPriority w:val="39"/>
    <w:unhideWhenUsed/>
    <w:rsid w:val="008E6094"/>
    <w:pPr>
      <w:spacing w:after="100" w:line="278" w:lineRule="auto"/>
      <w:ind w:left="1920"/>
      <w:jc w:val="left"/>
    </w:pPr>
    <w:rPr>
      <w:rFonts w:eastAsiaTheme="minorEastAsia"/>
      <w:kern w:val="2"/>
      <w:sz w:val="24"/>
      <w:szCs w:val="24"/>
      <w:lang w:eastAsia="de-CH"/>
      <w14:ligatures w14:val="standardContextual"/>
    </w:rPr>
  </w:style>
  <w:style w:type="character" w:customStyle="1" w:styleId="UnresolvedMention1">
    <w:name w:val="Unresolved Mention1"/>
    <w:basedOn w:val="DefaultParagraphFont"/>
    <w:uiPriority w:val="99"/>
    <w:semiHidden/>
    <w:unhideWhenUsed/>
    <w:rsid w:val="008E60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65723962">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3171338">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216EN.pdf"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header" Target="head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carbon-standards.com/en/standards/service-524~global-tree-c-sink.html"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image" Target="media/image6.sv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www.carbon-standards.com/docs/transfer/4000191EN.xlsx"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cehold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cehold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C9969B287FC84825A1C69F336191EE80"/>
        <w:category>
          <w:name w:val="Allgemein"/>
          <w:gallery w:val="placeholder"/>
        </w:category>
        <w:types>
          <w:type w:val="bbPlcHdr"/>
        </w:types>
        <w:behaviors>
          <w:behavior w:val="content"/>
        </w:behaviors>
        <w:guid w:val="{BE2F1F19-0975-4123-93EF-3F8F2DEC86B9}"/>
      </w:docPartPr>
      <w:docPartBody>
        <w:p w:rsidR="003B5940" w:rsidRDefault="003B5940"/>
      </w:docPartBody>
    </w:docPart>
    <w:docPart>
      <w:docPartPr>
        <w:name w:val="9561117396424CEB880E497088187006"/>
        <w:category>
          <w:name w:val="Allgemein"/>
          <w:gallery w:val="placeholder"/>
        </w:category>
        <w:types>
          <w:type w:val="bbPlcHdr"/>
        </w:types>
        <w:behaviors>
          <w:behavior w:val="content"/>
        </w:behaviors>
        <w:guid w:val="{D98D8B83-0501-45AC-AC19-F29C6F87B09F}"/>
      </w:docPartPr>
      <w:docPartBody>
        <w:p w:rsidR="003B5940" w:rsidRDefault="003B5940"/>
      </w:docPartBody>
    </w:docPart>
    <w:docPart>
      <w:docPartPr>
        <w:name w:val="950ECF3C08AC4026B080B134C62110C9"/>
        <w:category>
          <w:name w:val="Allgemein"/>
          <w:gallery w:val="placeholder"/>
        </w:category>
        <w:types>
          <w:type w:val="bbPlcHdr"/>
        </w:types>
        <w:behaviors>
          <w:behavior w:val="content"/>
        </w:behaviors>
        <w:guid w:val="{E0DB5365-CA10-4D5F-9FED-C9F16BA643BE}"/>
      </w:docPartPr>
      <w:docPartBody>
        <w:p w:rsidR="003B5940" w:rsidRDefault="003B5940"/>
      </w:docPartBody>
    </w:docPart>
    <w:docPart>
      <w:docPartPr>
        <w:name w:val="7FBEA15104C24C9B81AA7395655F03C7"/>
        <w:category>
          <w:name w:val="Allgemein"/>
          <w:gallery w:val="placeholder"/>
        </w:category>
        <w:types>
          <w:type w:val="bbPlcHdr"/>
        </w:types>
        <w:behaviors>
          <w:behavior w:val="content"/>
        </w:behaviors>
        <w:guid w:val="{B835F299-D390-469B-8161-52074182B835}"/>
      </w:docPartPr>
      <w:docPartBody>
        <w:p w:rsidR="003B5940" w:rsidRDefault="003B5940"/>
      </w:docPartBody>
    </w:docPart>
    <w:docPart>
      <w:docPartPr>
        <w:name w:val="694D5244786B40C4AC34E1510EA44F63"/>
        <w:category>
          <w:name w:val="Allgemein"/>
          <w:gallery w:val="placeholder"/>
        </w:category>
        <w:types>
          <w:type w:val="bbPlcHdr"/>
        </w:types>
        <w:behaviors>
          <w:behavior w:val="content"/>
        </w:behaviors>
        <w:guid w:val="{48A036FF-1B50-4948-AA63-736EBEBF6CFF}"/>
      </w:docPartPr>
      <w:docPartBody>
        <w:p w:rsidR="003B5940" w:rsidRDefault="003B5940"/>
      </w:docPartBody>
    </w:docPart>
    <w:docPart>
      <w:docPartPr>
        <w:name w:val="402F2C8E24F54F9596739805975416FE"/>
        <w:category>
          <w:name w:val="Allgemein"/>
          <w:gallery w:val="placeholder"/>
        </w:category>
        <w:types>
          <w:type w:val="bbPlcHdr"/>
        </w:types>
        <w:behaviors>
          <w:behavior w:val="content"/>
        </w:behaviors>
        <w:guid w:val="{AE306D33-B242-4253-A21F-BF3AFA8A85E3}"/>
      </w:docPartPr>
      <w:docPartBody>
        <w:p w:rsidR="001C7882" w:rsidRDefault="001C7882"/>
      </w:docPartBody>
    </w:docPart>
    <w:docPart>
      <w:docPartPr>
        <w:name w:val="028E9048823F4AC7B96C4A1C8A94D141"/>
        <w:category>
          <w:name w:val="Allgemein"/>
          <w:gallery w:val="placeholder"/>
        </w:category>
        <w:types>
          <w:type w:val="bbPlcHdr"/>
        </w:types>
        <w:behaviors>
          <w:behavior w:val="content"/>
        </w:behaviors>
        <w:guid w:val="{0916BD19-C4A3-4F7A-A1A8-CEAECCDE7D4A}"/>
      </w:docPartPr>
      <w:docPartBody>
        <w:p w:rsidR="001C7882" w:rsidRDefault="001C7882"/>
      </w:docPartBody>
    </w:docPart>
    <w:docPart>
      <w:docPartPr>
        <w:name w:val="5D0E94B6B2C14CC3AABD97E11DA03D15"/>
        <w:category>
          <w:name w:val="General"/>
          <w:gallery w:val="placeholder"/>
        </w:category>
        <w:types>
          <w:type w:val="bbPlcHdr"/>
        </w:types>
        <w:behaviors>
          <w:behavior w:val="content"/>
        </w:behaviors>
        <w:guid w:val="{14C22808-7198-465F-8E59-3B8B8FA3BDF7}"/>
      </w:docPartPr>
      <w:docPartBody>
        <w:p w:rsidR="003C4EAB" w:rsidRDefault="003C4EAB"/>
      </w:docPartBody>
    </w:docPart>
    <w:docPart>
      <w:docPartPr>
        <w:name w:val="DA5BBDDECECA4DF5BCB6AE47B916FC68"/>
        <w:category>
          <w:name w:val="General"/>
          <w:gallery w:val="placeholder"/>
        </w:category>
        <w:types>
          <w:type w:val="bbPlcHdr"/>
        </w:types>
        <w:behaviors>
          <w:behavior w:val="content"/>
        </w:behaviors>
        <w:guid w:val="{A4FFE65B-1CCB-4DC2-905A-1A624F4C5CC9}"/>
      </w:docPartPr>
      <w:docPartBody>
        <w:p w:rsidR="003C4EAB" w:rsidRDefault="003C4EAB"/>
      </w:docPartBody>
    </w:docPart>
    <w:docPart>
      <w:docPartPr>
        <w:name w:val="DA5AAAC72EDA41F9BB77287557F1E153"/>
        <w:category>
          <w:name w:val="General"/>
          <w:gallery w:val="placeholder"/>
        </w:category>
        <w:types>
          <w:type w:val="bbPlcHdr"/>
        </w:types>
        <w:behaviors>
          <w:behavior w:val="content"/>
        </w:behaviors>
        <w:guid w:val="{8BA0A56C-549F-40B1-A796-1AE0058951A6}"/>
      </w:docPartPr>
      <w:docPartBody>
        <w:p w:rsidR="003C4EAB" w:rsidRDefault="003C4EAB"/>
      </w:docPartBody>
    </w:docPart>
    <w:docPart>
      <w:docPartPr>
        <w:name w:val="B749582CE45F481AAED7975D15E0B2F8"/>
        <w:category>
          <w:name w:val="General"/>
          <w:gallery w:val="placeholder"/>
        </w:category>
        <w:types>
          <w:type w:val="bbPlcHdr"/>
        </w:types>
        <w:behaviors>
          <w:behavior w:val="content"/>
        </w:behaviors>
        <w:guid w:val="{ACC49F9B-FCE4-4BB1-A018-ABE84C6431DF}"/>
      </w:docPartPr>
      <w:docPartBody>
        <w:p w:rsidR="003C4EAB" w:rsidRDefault="003C4EAB"/>
      </w:docPartBody>
    </w:docPart>
    <w:docPart>
      <w:docPartPr>
        <w:name w:val="AF0146490FBD46EC8175B567EE175CF8"/>
        <w:category>
          <w:name w:val="General"/>
          <w:gallery w:val="placeholder"/>
        </w:category>
        <w:types>
          <w:type w:val="bbPlcHdr"/>
        </w:types>
        <w:behaviors>
          <w:behavior w:val="content"/>
        </w:behaviors>
        <w:guid w:val="{8B892B58-4C45-4E15-8CAD-0E4F886AC364}"/>
      </w:docPartPr>
      <w:docPartBody>
        <w:p w:rsidR="003C4EAB" w:rsidRDefault="003C4EAB"/>
      </w:docPartBody>
    </w:docPart>
    <w:docPart>
      <w:docPartPr>
        <w:name w:val="04C346A5F0C244C6AC72B02B00F8F34D"/>
        <w:category>
          <w:name w:val="General"/>
          <w:gallery w:val="placeholder"/>
        </w:category>
        <w:types>
          <w:type w:val="bbPlcHdr"/>
        </w:types>
        <w:behaviors>
          <w:behavior w:val="content"/>
        </w:behaviors>
        <w:guid w:val="{80FD283C-AD06-4D32-941D-1A7883832868}"/>
      </w:docPartPr>
      <w:docPartBody>
        <w:p w:rsidR="003C4EAB" w:rsidRDefault="003C4EAB"/>
      </w:docPartBody>
    </w:docPart>
    <w:docPart>
      <w:docPartPr>
        <w:name w:val="B382878A0391400795EBE0D4EDF91569"/>
        <w:category>
          <w:name w:val="General"/>
          <w:gallery w:val="placeholder"/>
        </w:category>
        <w:types>
          <w:type w:val="bbPlcHdr"/>
        </w:types>
        <w:behaviors>
          <w:behavior w:val="content"/>
        </w:behaviors>
        <w:guid w:val="{A3EE2389-86D0-4300-BDA9-6F3165C35322}"/>
      </w:docPartPr>
      <w:docPartBody>
        <w:p w:rsidR="003C4EAB" w:rsidRDefault="003C4EAB"/>
      </w:docPartBody>
    </w:docPart>
    <w:docPart>
      <w:docPartPr>
        <w:name w:val="604DDD4C89AE457CB8BE0347975D92AD"/>
        <w:category>
          <w:name w:val="General"/>
          <w:gallery w:val="placeholder"/>
        </w:category>
        <w:types>
          <w:type w:val="bbPlcHdr"/>
        </w:types>
        <w:behaviors>
          <w:behavior w:val="content"/>
        </w:behaviors>
        <w:guid w:val="{6DD72102-C465-49F7-A686-BFBE2A9A5010}"/>
      </w:docPartPr>
      <w:docPartBody>
        <w:p w:rsidR="003C4EAB" w:rsidRDefault="003C4EAB"/>
      </w:docPartBody>
    </w:docPart>
    <w:docPart>
      <w:docPartPr>
        <w:name w:val="7E5B72E96F0F4014B9F8B82F58AC43B7"/>
        <w:category>
          <w:name w:val="General"/>
          <w:gallery w:val="placeholder"/>
        </w:category>
        <w:types>
          <w:type w:val="bbPlcHdr"/>
        </w:types>
        <w:behaviors>
          <w:behavior w:val="content"/>
        </w:behaviors>
        <w:guid w:val="{6C36B862-3454-42CE-B55B-3062E511D5E4}"/>
      </w:docPartPr>
      <w:docPartBody>
        <w:p w:rsidR="003C4EAB" w:rsidRDefault="003C4EAB"/>
      </w:docPartBody>
    </w:docPart>
    <w:docPart>
      <w:docPartPr>
        <w:name w:val="172D52793D1F4C51B464008842D74B26"/>
        <w:category>
          <w:name w:val="General"/>
          <w:gallery w:val="placeholder"/>
        </w:category>
        <w:types>
          <w:type w:val="bbPlcHdr"/>
        </w:types>
        <w:behaviors>
          <w:behavior w:val="content"/>
        </w:behaviors>
        <w:guid w:val="{B2EE4BF0-4468-4C62-8373-0B98913652AB}"/>
      </w:docPartPr>
      <w:docPartBody>
        <w:p w:rsidR="003C4EAB" w:rsidRDefault="003C4EAB"/>
      </w:docPartBody>
    </w:docPart>
    <w:docPart>
      <w:docPartPr>
        <w:name w:val="1B1D09935547436F9DD8AEEB1489356A"/>
        <w:category>
          <w:name w:val="General"/>
          <w:gallery w:val="placeholder"/>
        </w:category>
        <w:types>
          <w:type w:val="bbPlcHdr"/>
        </w:types>
        <w:behaviors>
          <w:behavior w:val="content"/>
        </w:behaviors>
        <w:guid w:val="{53FF1A81-CF30-430C-860C-A136F100755F}"/>
      </w:docPartPr>
      <w:docPartBody>
        <w:p w:rsidR="003C4EAB" w:rsidRDefault="003C4EAB"/>
      </w:docPartBody>
    </w:docPart>
    <w:docPart>
      <w:docPartPr>
        <w:name w:val="F4633D9310874DDFAE7FFE74D8DFC90A"/>
        <w:category>
          <w:name w:val="General"/>
          <w:gallery w:val="placeholder"/>
        </w:category>
        <w:types>
          <w:type w:val="bbPlcHdr"/>
        </w:types>
        <w:behaviors>
          <w:behavior w:val="content"/>
        </w:behaviors>
        <w:guid w:val="{9605CFED-8579-481E-947E-351B36B1EEDE}"/>
      </w:docPartPr>
      <w:docPartBody>
        <w:p w:rsidR="003C4EAB" w:rsidRDefault="003C4EAB"/>
      </w:docPartBody>
    </w:docPart>
    <w:docPart>
      <w:docPartPr>
        <w:name w:val="6D045BED47CA4266958BC1A0CF911B96"/>
        <w:category>
          <w:name w:val="General"/>
          <w:gallery w:val="placeholder"/>
        </w:category>
        <w:types>
          <w:type w:val="bbPlcHdr"/>
        </w:types>
        <w:behaviors>
          <w:behavior w:val="content"/>
        </w:behaviors>
        <w:guid w:val="{C51D01B5-B253-48B6-A507-191202835242}"/>
      </w:docPartPr>
      <w:docPartBody>
        <w:p w:rsidR="003C4EAB" w:rsidRDefault="003C4EAB"/>
      </w:docPartBody>
    </w:docPart>
    <w:docPart>
      <w:docPartPr>
        <w:name w:val="FE147DC5939A4F3687326FD9E410E11F"/>
        <w:category>
          <w:name w:val="General"/>
          <w:gallery w:val="placeholder"/>
        </w:category>
        <w:types>
          <w:type w:val="bbPlcHdr"/>
        </w:types>
        <w:behaviors>
          <w:behavior w:val="content"/>
        </w:behaviors>
        <w:guid w:val="{D8AC5AED-1AE1-48F8-A111-94C6B567E51E}"/>
      </w:docPartPr>
      <w:docPartBody>
        <w:p w:rsidR="003C4EAB" w:rsidRDefault="003C4EAB"/>
      </w:docPartBody>
    </w:docPart>
    <w:docPart>
      <w:docPartPr>
        <w:name w:val="3EC1957AB2384893BA6654CE7B1F1DA4"/>
        <w:category>
          <w:name w:val="General"/>
          <w:gallery w:val="placeholder"/>
        </w:category>
        <w:types>
          <w:type w:val="bbPlcHdr"/>
        </w:types>
        <w:behaviors>
          <w:behavior w:val="content"/>
        </w:behaviors>
        <w:guid w:val="{2B25FA95-6E5F-4703-A9D6-35D55E698622}"/>
      </w:docPartPr>
      <w:docPartBody>
        <w:p w:rsidR="003C4EAB" w:rsidRDefault="003C4EAB"/>
      </w:docPartBody>
    </w:docPart>
    <w:docPart>
      <w:docPartPr>
        <w:name w:val="9E501F49EC9C41C4872703D2A127D117"/>
        <w:category>
          <w:name w:val="General"/>
          <w:gallery w:val="placeholder"/>
        </w:category>
        <w:types>
          <w:type w:val="bbPlcHdr"/>
        </w:types>
        <w:behaviors>
          <w:behavior w:val="content"/>
        </w:behaviors>
        <w:guid w:val="{57471BBC-DA78-45CC-8688-11E6D23F5391}"/>
      </w:docPartPr>
      <w:docPartBody>
        <w:p w:rsidR="003C4EAB" w:rsidRDefault="003C4EAB"/>
      </w:docPartBody>
    </w:docPart>
    <w:docPart>
      <w:docPartPr>
        <w:name w:val="CA6188CF3B4B4A9D9901887955F81EDD"/>
        <w:category>
          <w:name w:val="General"/>
          <w:gallery w:val="placeholder"/>
        </w:category>
        <w:types>
          <w:type w:val="bbPlcHdr"/>
        </w:types>
        <w:behaviors>
          <w:behavior w:val="content"/>
        </w:behaviors>
        <w:guid w:val="{6C6788A0-E6FB-4929-8D42-6E4E928A1DDF}"/>
      </w:docPartPr>
      <w:docPartBody>
        <w:p w:rsidR="003C4EAB" w:rsidRDefault="003C4EAB"/>
      </w:docPartBody>
    </w:docPart>
    <w:docPart>
      <w:docPartPr>
        <w:name w:val="BCDEBBABAB6A402F80F5D45EE09DDE7C"/>
        <w:category>
          <w:name w:val="General"/>
          <w:gallery w:val="placeholder"/>
        </w:category>
        <w:types>
          <w:type w:val="bbPlcHdr"/>
        </w:types>
        <w:behaviors>
          <w:behavior w:val="content"/>
        </w:behaviors>
        <w:guid w:val="{765695F7-E04C-4657-AC77-5F6E8A04760A}"/>
      </w:docPartPr>
      <w:docPartBody>
        <w:p w:rsidR="003C4EAB" w:rsidRDefault="003C4EA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venir-Book">
    <w:altName w:val="MS Gothic"/>
    <w:panose1 w:val="00000000000000000000"/>
    <w:charset w:val="00"/>
    <w:family w:val="swiss"/>
    <w:notTrueType/>
    <w:pitch w:val="default"/>
    <w:sig w:usb0="00000003" w:usb1="08070000" w:usb2="00000010" w:usb3="00000000" w:csb0="00020001" w:csb1="00000000"/>
  </w:font>
  <w:font w:name="Verdana Pro Semibold">
    <w:altName w:val="Tahoma"/>
    <w:panose1 w:val="020B0704030504040204"/>
    <w:charset w:val="00"/>
    <w:family w:val="swiss"/>
    <w:pitch w:val="variable"/>
    <w:sig w:usb0="80000287" w:usb1="00000043"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0368C"/>
    <w:rsid w:val="00066A4F"/>
    <w:rsid w:val="00090246"/>
    <w:rsid w:val="000A01BD"/>
    <w:rsid w:val="000B48AF"/>
    <w:rsid w:val="000B74E0"/>
    <w:rsid w:val="000F0292"/>
    <w:rsid w:val="0012139C"/>
    <w:rsid w:val="00126E6D"/>
    <w:rsid w:val="0013437E"/>
    <w:rsid w:val="00147A02"/>
    <w:rsid w:val="0017232F"/>
    <w:rsid w:val="001843F5"/>
    <w:rsid w:val="00195D1D"/>
    <w:rsid w:val="001C0918"/>
    <w:rsid w:val="001C7882"/>
    <w:rsid w:val="001F3289"/>
    <w:rsid w:val="001F6557"/>
    <w:rsid w:val="00216A6F"/>
    <w:rsid w:val="002B0647"/>
    <w:rsid w:val="002C76D4"/>
    <w:rsid w:val="002E1B9A"/>
    <w:rsid w:val="0030591F"/>
    <w:rsid w:val="00345E34"/>
    <w:rsid w:val="00370F66"/>
    <w:rsid w:val="00384403"/>
    <w:rsid w:val="003849EB"/>
    <w:rsid w:val="003A4D4B"/>
    <w:rsid w:val="003A7C7A"/>
    <w:rsid w:val="003B54E5"/>
    <w:rsid w:val="003B5940"/>
    <w:rsid w:val="003C4EAB"/>
    <w:rsid w:val="003E514B"/>
    <w:rsid w:val="004219E9"/>
    <w:rsid w:val="00433101"/>
    <w:rsid w:val="00437757"/>
    <w:rsid w:val="00466849"/>
    <w:rsid w:val="00490587"/>
    <w:rsid w:val="00497C49"/>
    <w:rsid w:val="004A24BD"/>
    <w:rsid w:val="004D7418"/>
    <w:rsid w:val="004E37B8"/>
    <w:rsid w:val="005348A2"/>
    <w:rsid w:val="00543441"/>
    <w:rsid w:val="00551D80"/>
    <w:rsid w:val="00587462"/>
    <w:rsid w:val="005948E9"/>
    <w:rsid w:val="005B7D10"/>
    <w:rsid w:val="005C6DD5"/>
    <w:rsid w:val="005E7730"/>
    <w:rsid w:val="00640ECE"/>
    <w:rsid w:val="00647C1D"/>
    <w:rsid w:val="006C3397"/>
    <w:rsid w:val="006D4B21"/>
    <w:rsid w:val="006E3D58"/>
    <w:rsid w:val="00705D98"/>
    <w:rsid w:val="00766C5E"/>
    <w:rsid w:val="007A0CEE"/>
    <w:rsid w:val="007C19AB"/>
    <w:rsid w:val="007D7933"/>
    <w:rsid w:val="007E5380"/>
    <w:rsid w:val="007F32B7"/>
    <w:rsid w:val="00823430"/>
    <w:rsid w:val="00837E5C"/>
    <w:rsid w:val="00880AF4"/>
    <w:rsid w:val="008B3318"/>
    <w:rsid w:val="00913148"/>
    <w:rsid w:val="00915817"/>
    <w:rsid w:val="00961B42"/>
    <w:rsid w:val="00966608"/>
    <w:rsid w:val="00977A36"/>
    <w:rsid w:val="009A61F4"/>
    <w:rsid w:val="009E41DB"/>
    <w:rsid w:val="00A014DF"/>
    <w:rsid w:val="00A04C07"/>
    <w:rsid w:val="00A44A7D"/>
    <w:rsid w:val="00A558FB"/>
    <w:rsid w:val="00A76F26"/>
    <w:rsid w:val="00A8661E"/>
    <w:rsid w:val="00A91BC3"/>
    <w:rsid w:val="00AA6DC6"/>
    <w:rsid w:val="00AC3F51"/>
    <w:rsid w:val="00AC5144"/>
    <w:rsid w:val="00AD36C3"/>
    <w:rsid w:val="00AF0B8A"/>
    <w:rsid w:val="00B050AD"/>
    <w:rsid w:val="00B52BBC"/>
    <w:rsid w:val="00BB5A1B"/>
    <w:rsid w:val="00BF00BB"/>
    <w:rsid w:val="00BF6AEB"/>
    <w:rsid w:val="00C121C7"/>
    <w:rsid w:val="00C1427F"/>
    <w:rsid w:val="00C509A7"/>
    <w:rsid w:val="00C54921"/>
    <w:rsid w:val="00CB2233"/>
    <w:rsid w:val="00CC2C60"/>
    <w:rsid w:val="00D22FC7"/>
    <w:rsid w:val="00D41058"/>
    <w:rsid w:val="00D42747"/>
    <w:rsid w:val="00D6222D"/>
    <w:rsid w:val="00DA2236"/>
    <w:rsid w:val="00DC4F6A"/>
    <w:rsid w:val="00DC5460"/>
    <w:rsid w:val="00DD19E2"/>
    <w:rsid w:val="00E20557"/>
    <w:rsid w:val="00E6113C"/>
    <w:rsid w:val="00E84019"/>
    <w:rsid w:val="00E86AB6"/>
    <w:rsid w:val="00EB6E55"/>
    <w:rsid w:val="00ED7381"/>
    <w:rsid w:val="00EF0E64"/>
    <w:rsid w:val="00F4328C"/>
    <w:rsid w:val="00F55FC1"/>
    <w:rsid w:val="00F62EE2"/>
    <w:rsid w:val="00F661AC"/>
    <w:rsid w:val="00FA3961"/>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0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8bbc5bd10c4e1dab6a092b4532a64758">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bb9c473bd95e29e16798780f601eeb25"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enumeration value="Intact Platform"/>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Value>ICVCM</Value>
      <Value>ICROA</Value>
    </Norm>
    <Approved_x0020_By xmlns="3a9a3197-889f-4cac-ad32-4340846221ce">
      <UserInfo>
        <DisplayName>Puthiyidom Alphons</DisplayName>
        <AccountId>1312</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CSI C-Sink-Standards</Value>
    </Department_x0020__x002f__x0020_Division>
    <Languages_x002f__x0020_Sprachen xmlns="cd8b5562-a256-474e-8cdb-a3a79533ac8a">
      <Value>EN</Value>
    </Languages_x002f__x0020_Sprachen>
    <Approval_x0020_Date xmlns="3a9a3197-889f-4cac-ad32-4340846221ce">06.03.2026 08:33:13</Approval_x0020_Date>
    <Comment_x002f__x0020_Information xmlns="cd8b5562-a256-474e-8cdb-a3a79533ac8a" xsi:nil="true"/>
    <Standards xmlns="c899c138-b8d3-4423-b651-eb4ea70b82af">
      <Value>130</Value>
    </Standards>
    <Process_x002f__x0020_Prozess xmlns="cd8b5562-a256-474e-8cdb-a3a79533ac8a">58</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Pschera Patrizia</DisplayName>
        <AccountId>1650</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Alexandra Hozzank</DisplayName>
        <AccountId>1687</AccountId>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Alexandra Hozzank</DisplayName>
        <AccountId>1687</AccountId>
        <AccountType/>
      </UserInfo>
    </Responsible_x0020__x002f__x0020_Verantwortlich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73F27-C210-4409-AC12-039306FD5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9c138-b8d3-4423-b651-eb4ea70b82af"/>
    <ds:schemaRef ds:uri="cd8b5562-a256-474e-8cdb-a3a79533ac8a"/>
    <ds:schemaRef ds:uri="3a9a3197-889f-4cac-ad32-434084622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3a9a3197-889f-4cac-ad32-4340846221ce"/>
    <ds:schemaRef ds:uri="http://schemas.microsoft.com/office/2006/metadata/properties"/>
    <ds:schemaRef ds:uri="http://schemas.openxmlformats.org/package/2006/metadata/core-properties"/>
    <ds:schemaRef ds:uri="cd8b5562-a256-474e-8cdb-a3a79533ac8a"/>
    <ds:schemaRef ds:uri="c899c138-b8d3-4423-b651-eb4ea70b82af"/>
  </ds:schemaRefs>
</ds:datastoreItem>
</file>

<file path=customXml/itemProps4.xml><?xml version="1.0" encoding="utf-8"?>
<ds:datastoreItem xmlns:ds="http://schemas.openxmlformats.org/officeDocument/2006/customXml" ds:itemID="{06985257-A4B4-4434-8951-3E5AE510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11520</Words>
  <Characters>72580</Characters>
  <Application>Microsoft Office Word</Application>
  <DocSecurity>0</DocSecurity>
  <Lines>604</Lines>
  <Paragraphs>167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Tree C-Sink Standard</vt:lpstr>
    </vt:vector>
  </TitlesOfParts>
  <Company/>
  <LinksUpToDate>false</LinksUpToDate>
  <CharactersWithSpaces>83933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Daniela-Mihaela Tudor</cp:lastModifiedBy>
  <cp:revision>7</cp:revision>
  <cp:lastPrinted>2026-03-03T06:50:00Z</cp:lastPrinted>
  <dcterms:created xsi:type="dcterms:W3CDTF">2026-03-04T09:49:00Z</dcterms:created>
  <dcterms:modified xsi:type="dcterms:W3CDTF">2026-03-06T07:04:00Z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6.0</vt:lpwstr>
  </property>
  <property fmtid="{D5CDD505-2E9C-101B-9397-08002B2CF9AE}" pid="4" name="Approved Version">
    <vt:lpwstr>6.0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